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jc w:val="center"/>
        <w:tblLayout w:type="fixed"/>
        <w:tblLook w:val="04A0" w:firstRow="1" w:lastRow="0" w:firstColumn="1" w:lastColumn="0" w:noHBand="0" w:noVBand="1"/>
      </w:tblPr>
      <w:tblGrid>
        <w:gridCol w:w="3960"/>
        <w:gridCol w:w="6120"/>
      </w:tblGrid>
      <w:tr w:rsidR="002743B0" w:rsidRPr="00022127" w14:paraId="41FC7FA0" w14:textId="77777777">
        <w:trPr>
          <w:trHeight w:val="542"/>
          <w:jc w:val="center"/>
        </w:trPr>
        <w:tc>
          <w:tcPr>
            <w:tcW w:w="3960" w:type="dxa"/>
          </w:tcPr>
          <w:p w14:paraId="3767562D" w14:textId="77777777" w:rsidR="00FA2545" w:rsidRPr="00022127" w:rsidRDefault="00EB4B36" w:rsidP="00022127">
            <w:pPr>
              <w:widowControl w:val="0"/>
              <w:jc w:val="center"/>
              <w:rPr>
                <w:b/>
                <w:sz w:val="26"/>
                <w:szCs w:val="28"/>
              </w:rPr>
            </w:pPr>
            <w:r w:rsidRPr="00022127">
              <w:rPr>
                <w:b/>
                <w:sz w:val="26"/>
                <w:szCs w:val="28"/>
              </w:rPr>
              <w:t xml:space="preserve">TỔ CÔNG TÁC THỰC HIỆN </w:t>
            </w:r>
          </w:p>
          <w:p w14:paraId="1261DDFB" w14:textId="6CCB0F92" w:rsidR="00FA2545" w:rsidRPr="00022127" w:rsidRDefault="007D2B6A" w:rsidP="00022127">
            <w:pPr>
              <w:widowControl w:val="0"/>
              <w:jc w:val="center"/>
              <w:rPr>
                <w:b/>
                <w:sz w:val="26"/>
                <w:szCs w:val="28"/>
              </w:rPr>
            </w:pPr>
            <w:r w:rsidRPr="00022127">
              <w:rPr>
                <w:b/>
                <w:noProof/>
                <w:sz w:val="26"/>
                <w:szCs w:val="26"/>
              </w:rPr>
              <mc:AlternateContent>
                <mc:Choice Requires="wps">
                  <w:drawing>
                    <wp:anchor distT="4294967295" distB="4294967295" distL="114300" distR="114300" simplePos="0" relativeHeight="251662336" behindDoc="0" locked="0" layoutInCell="1" allowOverlap="1" wp14:anchorId="523C56B2" wp14:editId="292E3158">
                      <wp:simplePos x="0" y="0"/>
                      <wp:positionH relativeFrom="column">
                        <wp:posOffset>771916</wp:posOffset>
                      </wp:positionH>
                      <wp:positionV relativeFrom="paragraph">
                        <wp:posOffset>194408</wp:posOffset>
                      </wp:positionV>
                      <wp:extent cx="857250" cy="0"/>
                      <wp:effectExtent l="0" t="0" r="0" b="0"/>
                      <wp:wrapNone/>
                      <wp:docPr id="105915667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0AE9CB4"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8pt,15.3pt" to="128.3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" strokecolor="black [3200]" strokeweight=".5pt">
                      <v:stroke joinstyle="miter"/>
                      <o:lock v:ext="edit" shapetype="f"/>
                    </v:line>
                  </w:pict>
                </mc:Fallback>
              </mc:AlternateContent>
            </w:r>
            <w:r w:rsidR="00EB4B36" w:rsidRPr="00022127">
              <w:rPr>
                <w:b/>
                <w:sz w:val="26"/>
                <w:szCs w:val="28"/>
              </w:rPr>
              <w:t>ĐỀ ÁN 06 TP. QUY NHƠN</w:t>
            </w:r>
          </w:p>
        </w:tc>
        <w:tc>
          <w:tcPr>
            <w:tcW w:w="6120" w:type="dxa"/>
          </w:tcPr>
          <w:p w14:paraId="4F8DB3A9" w14:textId="77777777" w:rsidR="00FA2545" w:rsidRPr="00022127" w:rsidRDefault="00EB4B36" w:rsidP="00022127">
            <w:pPr>
              <w:widowControl w:val="0"/>
              <w:jc w:val="center"/>
              <w:rPr>
                <w:b/>
                <w:sz w:val="26"/>
                <w:szCs w:val="28"/>
                <w:lang w:val="nl-NL"/>
              </w:rPr>
            </w:pPr>
            <w:r w:rsidRPr="00022127">
              <w:rPr>
                <w:b/>
                <w:sz w:val="26"/>
                <w:szCs w:val="28"/>
                <w:lang w:val="nl-NL"/>
              </w:rPr>
              <w:t>CỘNG HÒA XÃ HỘI CHỦ NGHĨA VIỆT NAM</w:t>
            </w:r>
          </w:p>
          <w:p w14:paraId="0A322D32" w14:textId="6BFBE229" w:rsidR="00FA2545" w:rsidRPr="00022127" w:rsidRDefault="007D2B6A" w:rsidP="00022127">
            <w:pPr>
              <w:widowControl w:val="0"/>
              <w:jc w:val="center"/>
              <w:rPr>
                <w:b/>
                <w:iCs/>
                <w:sz w:val="28"/>
                <w:szCs w:val="28"/>
                <w:lang w:val="nl-NL"/>
              </w:rPr>
            </w:pPr>
            <w:r w:rsidRPr="00022127">
              <w:rPr>
                <w:b/>
                <w:noProof/>
                <w:sz w:val="26"/>
                <w:szCs w:val="26"/>
              </w:rPr>
              <mc:AlternateContent>
                <mc:Choice Requires="wps">
                  <w:drawing>
                    <wp:anchor distT="4294967295" distB="4294967295" distL="114300" distR="114300" simplePos="0" relativeHeight="251664384" behindDoc="0" locked="0" layoutInCell="1" allowOverlap="1" wp14:anchorId="20DFC8CE" wp14:editId="6EE26F03">
                      <wp:simplePos x="0" y="0"/>
                      <wp:positionH relativeFrom="column">
                        <wp:posOffset>1444625</wp:posOffset>
                      </wp:positionH>
                      <wp:positionV relativeFrom="paragraph">
                        <wp:posOffset>204617</wp:posOffset>
                      </wp:positionV>
                      <wp:extent cx="857250" cy="0"/>
                      <wp:effectExtent l="0" t="0" r="0" b="0"/>
                      <wp:wrapNone/>
                      <wp:docPr id="98479880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DF15CBA"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75pt,16.1pt" to="181.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" strokecolor="black [3200]" strokeweight=".5pt">
                      <v:stroke joinstyle="miter"/>
                      <o:lock v:ext="edit" shapetype="f"/>
                    </v:line>
                  </w:pict>
                </mc:Fallback>
              </mc:AlternateContent>
            </w:r>
            <w:r w:rsidR="00EB4B36" w:rsidRPr="00022127">
              <w:rPr>
                <w:b/>
                <w:iCs/>
                <w:sz w:val="28"/>
                <w:szCs w:val="28"/>
                <w:lang w:val="nl-NL"/>
              </w:rPr>
              <w:t>Độc lập - Tự do - Hạnh phúc</w:t>
            </w:r>
          </w:p>
        </w:tc>
      </w:tr>
    </w:tbl>
    <w:tbl>
      <w:tblPr>
        <w:tblStyle w:val="TableGrid"/>
        <w:tblW w:w="100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6095"/>
      </w:tblGrid>
      <w:tr w:rsidR="002743B0" w:rsidRPr="00022127" w14:paraId="31A6CF2C" w14:textId="77777777" w:rsidTr="00097BD0">
        <w:trPr>
          <w:trHeight w:val="282"/>
        </w:trPr>
        <w:tc>
          <w:tcPr>
            <w:tcW w:w="3970" w:type="dxa"/>
          </w:tcPr>
          <w:p w14:paraId="5028774E" w14:textId="43D6DF2F" w:rsidR="007D2B6A" w:rsidRPr="00022127" w:rsidRDefault="005C493A" w:rsidP="00022127">
            <w:pPr>
              <w:widowControl w:val="0"/>
              <w:jc w:val="center"/>
              <w:rPr>
                <w:sz w:val="26"/>
                <w:szCs w:val="26"/>
              </w:rPr>
            </w:pPr>
            <w:r>
              <w:rPr>
                <w:sz w:val="26"/>
                <w:szCs w:val="26"/>
              </w:rPr>
              <w:t xml:space="preserve">Số: </w:t>
            </w:r>
            <w:r w:rsidR="00AE1EE0">
              <w:rPr>
                <w:sz w:val="26"/>
                <w:szCs w:val="26"/>
              </w:rPr>
              <w:t xml:space="preserve">              </w:t>
            </w:r>
            <w:r w:rsidR="007D2B6A" w:rsidRPr="00022127">
              <w:rPr>
                <w:sz w:val="26"/>
                <w:szCs w:val="26"/>
              </w:rPr>
              <w:t>/BC-TCTĐA06</w:t>
            </w:r>
          </w:p>
        </w:tc>
        <w:tc>
          <w:tcPr>
            <w:tcW w:w="6095" w:type="dxa"/>
          </w:tcPr>
          <w:p w14:paraId="3B75CF84" w14:textId="49CDA6C7" w:rsidR="007D2B6A" w:rsidRPr="00022127" w:rsidRDefault="005C493A" w:rsidP="00097BD0">
            <w:pPr>
              <w:widowControl w:val="0"/>
              <w:jc w:val="center"/>
              <w:rPr>
                <w:i/>
                <w:sz w:val="26"/>
                <w:szCs w:val="26"/>
              </w:rPr>
            </w:pPr>
            <w:r>
              <w:rPr>
                <w:i/>
                <w:sz w:val="26"/>
                <w:szCs w:val="26"/>
              </w:rPr>
              <w:t xml:space="preserve">Quy Nhơn, ngày </w:t>
            </w:r>
            <w:r w:rsidR="00AE1EE0">
              <w:rPr>
                <w:i/>
                <w:sz w:val="26"/>
                <w:szCs w:val="26"/>
              </w:rPr>
              <w:t>19</w:t>
            </w:r>
            <w:r w:rsidR="007D2B6A" w:rsidRPr="00022127">
              <w:rPr>
                <w:i/>
                <w:sz w:val="26"/>
                <w:szCs w:val="26"/>
              </w:rPr>
              <w:t xml:space="preserve"> tháng </w:t>
            </w:r>
            <w:r w:rsidR="00AE1EE0">
              <w:rPr>
                <w:i/>
                <w:sz w:val="26"/>
                <w:szCs w:val="26"/>
              </w:rPr>
              <w:t>11</w:t>
            </w:r>
            <w:r w:rsidR="007D2B6A" w:rsidRPr="00022127">
              <w:rPr>
                <w:i/>
                <w:sz w:val="26"/>
                <w:szCs w:val="26"/>
              </w:rPr>
              <w:t xml:space="preserve"> năm 2023</w:t>
            </w:r>
          </w:p>
        </w:tc>
      </w:tr>
    </w:tbl>
    <w:p w14:paraId="4D4477CE" w14:textId="77777777" w:rsidR="00960113" w:rsidRDefault="00960113" w:rsidP="003F7D65">
      <w:pPr>
        <w:widowControl w:val="0"/>
        <w:rPr>
          <w:b/>
          <w:sz w:val="28"/>
          <w:szCs w:val="28"/>
        </w:rPr>
      </w:pPr>
    </w:p>
    <w:p w14:paraId="05E38AAE" w14:textId="5D6A2CC5" w:rsidR="007D2B6A" w:rsidRPr="00022127" w:rsidRDefault="007D2B6A" w:rsidP="00022127">
      <w:pPr>
        <w:widowControl w:val="0"/>
        <w:jc w:val="center"/>
        <w:rPr>
          <w:b/>
          <w:sz w:val="28"/>
          <w:szCs w:val="28"/>
        </w:rPr>
      </w:pPr>
      <w:r w:rsidRPr="00022127">
        <w:rPr>
          <w:b/>
          <w:sz w:val="28"/>
          <w:szCs w:val="28"/>
        </w:rPr>
        <w:t>BÁO CÁO</w:t>
      </w:r>
    </w:p>
    <w:p w14:paraId="054BF6B4" w14:textId="12861CF5" w:rsidR="007D2B6A" w:rsidRPr="00022127" w:rsidRDefault="0049395E" w:rsidP="0049395E">
      <w:pPr>
        <w:jc w:val="center"/>
        <w:rPr>
          <w:b/>
          <w:sz w:val="28"/>
          <w:szCs w:val="28"/>
        </w:rPr>
      </w:pPr>
      <w:r>
        <w:rPr>
          <w:b/>
          <w:sz w:val="28"/>
          <w:szCs w:val="28"/>
        </w:rPr>
        <w:t>Tổng kết, đánh giá</w:t>
      </w:r>
      <w:r w:rsidR="007D2B6A" w:rsidRPr="00022127">
        <w:rPr>
          <w:b/>
          <w:sz w:val="28"/>
          <w:szCs w:val="28"/>
        </w:rPr>
        <w:t xml:space="preserve"> kết quả thực hiện Đề án “Phát triển ứng dụng dữ liệu </w:t>
      </w:r>
      <w:r>
        <w:rPr>
          <w:b/>
          <w:sz w:val="28"/>
          <w:szCs w:val="28"/>
        </w:rPr>
        <w:t xml:space="preserve">về </w:t>
      </w:r>
      <w:r w:rsidR="007D2B6A" w:rsidRPr="00022127">
        <w:rPr>
          <w:b/>
          <w:sz w:val="28"/>
          <w:szCs w:val="28"/>
        </w:rPr>
        <w:t>dân cư, định danh và xác thực điện tử phục vụ chuyển đổi số quốc gia giai đoạn 2022-2025, tầm nhìn đến năm 2030” trên địa bàn thành phố Quy Nhơn</w:t>
      </w:r>
      <w:r>
        <w:rPr>
          <w:b/>
          <w:sz w:val="28"/>
          <w:szCs w:val="28"/>
        </w:rPr>
        <w:t xml:space="preserve"> năm 2023 </w:t>
      </w:r>
      <w:r w:rsidRPr="00323D8B">
        <w:rPr>
          <w:b/>
          <w:sz w:val="28"/>
          <w:szCs w:val="28"/>
        </w:rPr>
        <w:t>và dự kiến</w:t>
      </w:r>
      <w:r>
        <w:rPr>
          <w:b/>
          <w:sz w:val="28"/>
          <w:szCs w:val="28"/>
        </w:rPr>
        <w:t xml:space="preserve"> </w:t>
      </w:r>
      <w:r w:rsidRPr="00323D8B">
        <w:rPr>
          <w:b/>
          <w:sz w:val="28"/>
          <w:szCs w:val="28"/>
        </w:rPr>
        <w:t>phương hướng thực hiện nhiệm vụ trong năm</w:t>
      </w:r>
      <w:r>
        <w:rPr>
          <w:b/>
          <w:sz w:val="28"/>
          <w:szCs w:val="28"/>
        </w:rPr>
        <w:t xml:space="preserve"> </w:t>
      </w:r>
      <w:r w:rsidRPr="00323D8B">
        <w:rPr>
          <w:b/>
          <w:sz w:val="28"/>
          <w:szCs w:val="28"/>
        </w:rPr>
        <w:t>2024</w:t>
      </w:r>
    </w:p>
    <w:p w14:paraId="4E44016D" w14:textId="7424D0BF" w:rsidR="007D2B6A" w:rsidRPr="00022127" w:rsidRDefault="007D2B6A" w:rsidP="00022127">
      <w:pPr>
        <w:widowControl w:val="0"/>
        <w:jc w:val="center"/>
        <w:rPr>
          <w:i/>
          <w:sz w:val="28"/>
          <w:szCs w:val="28"/>
        </w:rPr>
      </w:pPr>
      <w:r w:rsidRPr="00022127">
        <w:rPr>
          <w:i/>
          <w:sz w:val="28"/>
          <w:szCs w:val="28"/>
        </w:rPr>
        <w:t>(Từ ngày 15/12/2022 đến ngày 1</w:t>
      </w:r>
      <w:r w:rsidRPr="00022127">
        <w:rPr>
          <w:i/>
          <w:sz w:val="28"/>
          <w:szCs w:val="28"/>
          <w:lang w:val="vi-VN"/>
        </w:rPr>
        <w:t>5/</w:t>
      </w:r>
      <w:r w:rsidRPr="00022127">
        <w:rPr>
          <w:i/>
          <w:sz w:val="28"/>
          <w:szCs w:val="28"/>
        </w:rPr>
        <w:t>1</w:t>
      </w:r>
      <w:r w:rsidR="003F7D65">
        <w:rPr>
          <w:i/>
          <w:sz w:val="28"/>
          <w:szCs w:val="28"/>
        </w:rPr>
        <w:t>1</w:t>
      </w:r>
      <w:r w:rsidRPr="00022127">
        <w:rPr>
          <w:i/>
          <w:sz w:val="28"/>
          <w:szCs w:val="28"/>
        </w:rPr>
        <w:t>/2023)</w:t>
      </w:r>
    </w:p>
    <w:p w14:paraId="2E6FDD2A" w14:textId="77777777" w:rsidR="00FA2545" w:rsidRPr="00022127" w:rsidRDefault="0094566C" w:rsidP="00022127">
      <w:pPr>
        <w:widowControl w:val="0"/>
        <w:jc w:val="center"/>
        <w:rPr>
          <w:i/>
          <w:sz w:val="28"/>
          <w:szCs w:val="28"/>
        </w:rPr>
      </w:pPr>
      <w:r w:rsidRPr="00022127">
        <w:rPr>
          <w:noProof/>
        </w:rPr>
        <mc:AlternateContent>
          <mc:Choice Requires="wps">
            <w:drawing>
              <wp:anchor distT="0" distB="0" distL="114300" distR="114300" simplePos="0" relativeHeight="251660288" behindDoc="0" locked="0" layoutInCell="1" allowOverlap="1" wp14:anchorId="4DADFF70" wp14:editId="272D4D52">
                <wp:simplePos x="0" y="0"/>
                <wp:positionH relativeFrom="column">
                  <wp:posOffset>1849755</wp:posOffset>
                </wp:positionH>
                <wp:positionV relativeFrom="paragraph">
                  <wp:posOffset>27779</wp:posOffset>
                </wp:positionV>
                <wp:extent cx="21336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type="none" w="med" len="med"/>
                          <a:tailEnd type="none" w="med" len="med"/>
                        </a:ln>
                      </wps:spPr>
                      <wps:bodyPr/>
                    </wps:wsp>
                  </a:graphicData>
                </a:graphic>
              </wp:anchor>
            </w:drawing>
          </mc:Choice>
          <mc:Fallback>
            <w:pict>
              <v:shapetype w14:anchorId="26C0D7BB" id="_x0000_t32" coordsize="21600,21600" o:spt="32" o:oned="t" path="m,l21600,21600e" filled="f">
                <v:path arrowok="t" fillok="f" o:connecttype="none"/>
                <o:lock v:ext="edit" shapetype="t"/>
              </v:shapetype>
              <v:shape id="Straight Arrow Connector 3" o:spid="_x0000_s1026" type="#_x0000_t32" style="position:absolute;margin-left:145.65pt;margin-top:2.2pt;width:168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"/>
            </w:pict>
          </mc:Fallback>
        </mc:AlternateContent>
      </w:r>
    </w:p>
    <w:p w14:paraId="14846149" w14:textId="3462C7D6" w:rsidR="00FA2545" w:rsidRPr="00022127" w:rsidRDefault="00EB4B36" w:rsidP="00022127">
      <w:pPr>
        <w:widowControl w:val="0"/>
        <w:jc w:val="center"/>
        <w:rPr>
          <w:sz w:val="28"/>
          <w:szCs w:val="28"/>
        </w:rPr>
      </w:pPr>
      <w:r w:rsidRPr="00022127">
        <w:rPr>
          <w:sz w:val="28"/>
          <w:szCs w:val="28"/>
        </w:rPr>
        <w:t xml:space="preserve">Kính gửi: </w:t>
      </w:r>
      <w:r w:rsidR="005E23E9">
        <w:rPr>
          <w:sz w:val="28"/>
          <w:szCs w:val="28"/>
        </w:rPr>
        <w:t>Công an</w:t>
      </w:r>
      <w:r w:rsidRPr="00022127">
        <w:rPr>
          <w:sz w:val="28"/>
          <w:szCs w:val="28"/>
        </w:rPr>
        <w:t xml:space="preserve"> tỉnh Bình Định</w:t>
      </w:r>
      <w:r w:rsidR="00174976" w:rsidRPr="00022127">
        <w:rPr>
          <w:sz w:val="28"/>
          <w:szCs w:val="28"/>
        </w:rPr>
        <w:t>.</w:t>
      </w:r>
    </w:p>
    <w:p w14:paraId="3594FCDF" w14:textId="77777777" w:rsidR="00FA2545" w:rsidRPr="00022127" w:rsidRDefault="00FA2545" w:rsidP="00022127">
      <w:pPr>
        <w:widowControl w:val="0"/>
        <w:spacing w:after="120"/>
        <w:jc w:val="center"/>
        <w:rPr>
          <w:sz w:val="28"/>
          <w:szCs w:val="28"/>
        </w:rPr>
      </w:pPr>
    </w:p>
    <w:p w14:paraId="2FB5B833" w14:textId="44793E98" w:rsidR="00FA2545" w:rsidRDefault="00EB4B36" w:rsidP="00022127">
      <w:pPr>
        <w:widowControl w:val="0"/>
        <w:spacing w:after="120"/>
        <w:ind w:firstLine="720"/>
        <w:jc w:val="both"/>
        <w:rPr>
          <w:spacing w:val="-2"/>
          <w:sz w:val="28"/>
          <w:szCs w:val="28"/>
        </w:rPr>
      </w:pPr>
      <w:r w:rsidRPr="00022127">
        <w:rPr>
          <w:spacing w:val="-2"/>
          <w:sz w:val="28"/>
          <w:szCs w:val="28"/>
        </w:rPr>
        <w:t>Thực hiện Quyết định số 06/QĐ-TTg ngày 6/01/2022 của Thủ tướng Chính phủ về phê duyệt Đề án phát triển ứng dụng dữ liệu dân cư, định danh và xác thực điện tử phục vụ chuyển đổi số quốc gia giai đoạn 2022-2025, tầm nhìn đến năm 2030, Quyết định số 827/QĐ-UBND ngày 18/3/202</w:t>
      </w:r>
      <w:r w:rsidR="00206569">
        <w:rPr>
          <w:spacing w:val="-2"/>
          <w:sz w:val="28"/>
          <w:szCs w:val="28"/>
        </w:rPr>
        <w:t>3</w:t>
      </w:r>
      <w:r w:rsidRPr="00022127">
        <w:rPr>
          <w:spacing w:val="-2"/>
          <w:sz w:val="28"/>
          <w:szCs w:val="28"/>
        </w:rPr>
        <w:t xml:space="preserve"> của Chủ tịch UBND tỉnh Bình Định về ban hành Kế hoạch thực hiện Đề án trên địa bà</w:t>
      </w:r>
      <w:r w:rsidR="00191AF7">
        <w:rPr>
          <w:spacing w:val="-2"/>
          <w:sz w:val="28"/>
          <w:szCs w:val="28"/>
        </w:rPr>
        <w:t>n tỉnh Bình Định trong năm 2023.</w:t>
      </w:r>
    </w:p>
    <w:p w14:paraId="22575006" w14:textId="7364F6F6" w:rsidR="003F7D65" w:rsidRDefault="003F7D65" w:rsidP="003F7D65">
      <w:pPr>
        <w:spacing w:after="120"/>
        <w:ind w:firstLine="720"/>
        <w:jc w:val="both"/>
        <w:rPr>
          <w:sz w:val="28"/>
          <w:szCs w:val="28"/>
        </w:rPr>
      </w:pPr>
      <w:r>
        <w:rPr>
          <w:sz w:val="28"/>
          <w:szCs w:val="28"/>
        </w:rPr>
        <w:t>Thực hiện Công văn số 8261/</w:t>
      </w:r>
      <w:r w:rsidRPr="008F307A">
        <w:rPr>
          <w:sz w:val="28"/>
          <w:szCs w:val="28"/>
        </w:rPr>
        <w:t>UBND-KSTT</w:t>
      </w:r>
      <w:r>
        <w:rPr>
          <w:sz w:val="28"/>
          <w:szCs w:val="28"/>
        </w:rPr>
        <w:t xml:space="preserve"> ngày 6/11/2023 của Chủ tịch UBND tỉnh – Trưởng ban Ban Chỉ đạo Đề án 06 tỉnh về việc </w:t>
      </w:r>
      <w:r w:rsidRPr="00FC6D4B">
        <w:rPr>
          <w:sz w:val="28"/>
          <w:szCs w:val="28"/>
        </w:rPr>
        <w:t>tham mưu công tác tổng kết, đánh giá kết quả thực hiện nhiệm vụ năm 2023 và kế hoạch triển khai Đề án 06 trong năm 2024</w:t>
      </w:r>
      <w:r>
        <w:rPr>
          <w:sz w:val="28"/>
          <w:szCs w:val="28"/>
        </w:rPr>
        <w:t>.</w:t>
      </w:r>
    </w:p>
    <w:p w14:paraId="5B77FDDE" w14:textId="26B165FE" w:rsidR="007D2B6A" w:rsidRPr="0049395E" w:rsidRDefault="007D2B6A" w:rsidP="00022127">
      <w:pPr>
        <w:widowControl w:val="0"/>
        <w:spacing w:after="120"/>
        <w:ind w:firstLine="720"/>
        <w:jc w:val="both"/>
        <w:rPr>
          <w:bCs/>
          <w:spacing w:val="-2"/>
          <w:sz w:val="28"/>
          <w:szCs w:val="28"/>
        </w:rPr>
      </w:pPr>
      <w:r w:rsidRPr="0049395E">
        <w:rPr>
          <w:spacing w:val="-2"/>
          <w:sz w:val="28"/>
          <w:szCs w:val="28"/>
        </w:rPr>
        <w:t>Tổ công tác thực hiện Đề án 06 thành phố Quy Nhơn</w:t>
      </w:r>
      <w:r w:rsidR="00695C51" w:rsidRPr="0049395E">
        <w:rPr>
          <w:spacing w:val="-2"/>
          <w:sz w:val="28"/>
          <w:szCs w:val="28"/>
        </w:rPr>
        <w:t xml:space="preserve"> căn cứ, bám sát vào các nội dung cốt lõi của Đề án 06 với 07 quan điểm chỉ</w:t>
      </w:r>
      <w:r w:rsidRPr="0049395E">
        <w:rPr>
          <w:spacing w:val="-2"/>
          <w:sz w:val="28"/>
          <w:szCs w:val="28"/>
        </w:rPr>
        <w:t xml:space="preserve"> </w:t>
      </w:r>
      <w:r w:rsidR="00695C51" w:rsidRPr="0049395E">
        <w:rPr>
          <w:spacing w:val="-2"/>
          <w:sz w:val="28"/>
          <w:szCs w:val="28"/>
        </w:rPr>
        <w:t xml:space="preserve">đạo và 05 nhóm tiện ích: </w:t>
      </w:r>
      <w:r w:rsidR="00695C51" w:rsidRPr="0049395E">
        <w:rPr>
          <w:i/>
          <w:iCs/>
          <w:spacing w:val="-2"/>
          <w:sz w:val="28"/>
          <w:szCs w:val="28"/>
        </w:rPr>
        <w:t>(1) Giải quyết thủ tục hành chính và cung cấp dịch vụ công trực tuyến; (2) Phục vụ phát triển kinh tế xã hội; (3) Phục vụ phát triển công dân số; (4) Hoàn thiện hệ sinh thái phục vụ kết nối, khai thác, bổ sung làm giàu dữ liệu dân cư; (5) Phục vụ chỉ đạo, điều hành của các cấp</w:t>
      </w:r>
      <w:r w:rsidR="0080710A" w:rsidRPr="0049395E">
        <w:rPr>
          <w:spacing w:val="-2"/>
          <w:sz w:val="28"/>
          <w:szCs w:val="28"/>
        </w:rPr>
        <w:t xml:space="preserve"> góp phần thực hiện hiệu quả m</w:t>
      </w:r>
      <w:r w:rsidR="00695C51" w:rsidRPr="0049395E">
        <w:rPr>
          <w:spacing w:val="-2"/>
          <w:sz w:val="28"/>
          <w:szCs w:val="28"/>
        </w:rPr>
        <w:t>ục tiêu tổng quát ứng dụng</w:t>
      </w:r>
      <w:r w:rsidR="00842A4C" w:rsidRPr="0049395E">
        <w:rPr>
          <w:spacing w:val="-2"/>
          <w:sz w:val="28"/>
          <w:szCs w:val="28"/>
        </w:rPr>
        <w:t xml:space="preserve"> cơ sở dữ liệu quốc gia về dân cư, định danh và xác thực điện tử trong công cuộc chuyển đổi số quốc gia. Theo lộ trình kế hoạch thực hiện nhiệm vụ trong năm 2023, tính đến thời điểm hiện tại Tổ công tác thực hiện Đề án 06 thành phố cơ bản đã </w:t>
      </w:r>
      <w:r w:rsidR="007D7764" w:rsidRPr="0049395E">
        <w:rPr>
          <w:spacing w:val="-2"/>
          <w:sz w:val="28"/>
          <w:szCs w:val="28"/>
        </w:rPr>
        <w:t xml:space="preserve">và đang </w:t>
      </w:r>
      <w:r w:rsidR="00842A4C" w:rsidRPr="0049395E">
        <w:rPr>
          <w:spacing w:val="-2"/>
          <w:sz w:val="28"/>
          <w:szCs w:val="28"/>
        </w:rPr>
        <w:t>hoàn thành</w:t>
      </w:r>
      <w:r w:rsidR="007D7764" w:rsidRPr="0049395E">
        <w:rPr>
          <w:spacing w:val="-2"/>
          <w:sz w:val="28"/>
          <w:szCs w:val="28"/>
        </w:rPr>
        <w:t xml:space="preserve"> tổng số 33 nhiệm vụ, với 12 nhiệm vụ thực hiện thường xuyên và 04 nhiệm vụ thực hiện </w:t>
      </w:r>
      <w:r w:rsidR="0072122D" w:rsidRPr="0049395E">
        <w:rPr>
          <w:spacing w:val="-2"/>
          <w:sz w:val="28"/>
          <w:szCs w:val="28"/>
        </w:rPr>
        <w:t xml:space="preserve">theo </w:t>
      </w:r>
      <w:r w:rsidR="007D7764" w:rsidRPr="0049395E">
        <w:rPr>
          <w:spacing w:val="-2"/>
          <w:sz w:val="28"/>
          <w:szCs w:val="28"/>
        </w:rPr>
        <w:t>hướng dẫn của các cấp. Tổ công tác thực hiện Đề án 06 thành phố</w:t>
      </w:r>
      <w:r w:rsidR="00842A4C" w:rsidRPr="0049395E">
        <w:rPr>
          <w:spacing w:val="-2"/>
          <w:sz w:val="28"/>
          <w:szCs w:val="28"/>
        </w:rPr>
        <w:t xml:space="preserve"> </w:t>
      </w:r>
      <w:r w:rsidRPr="0049395E">
        <w:rPr>
          <w:spacing w:val="-2"/>
          <w:sz w:val="28"/>
          <w:szCs w:val="28"/>
        </w:rPr>
        <w:t>báo cáo Ban chỉ đạo Đề án 06 tỉnh nội dung kết quả thực hiện cụ thể như sau:</w:t>
      </w:r>
    </w:p>
    <w:p w14:paraId="4BD5BF2D" w14:textId="314370EF" w:rsidR="007D2B6A" w:rsidRPr="00022127" w:rsidRDefault="00EB4B36" w:rsidP="00022127">
      <w:pPr>
        <w:widowControl w:val="0"/>
        <w:spacing w:after="120"/>
        <w:ind w:firstLine="720"/>
        <w:jc w:val="both"/>
        <w:rPr>
          <w:b/>
          <w:sz w:val="28"/>
          <w:szCs w:val="28"/>
          <w:lang w:val="nl-NL"/>
        </w:rPr>
      </w:pPr>
      <w:r w:rsidRPr="00022127">
        <w:rPr>
          <w:b/>
          <w:sz w:val="28"/>
          <w:szCs w:val="28"/>
          <w:lang w:val="nl-NL"/>
        </w:rPr>
        <w:t xml:space="preserve">I. </w:t>
      </w:r>
      <w:r w:rsidR="007D2B6A" w:rsidRPr="00022127">
        <w:rPr>
          <w:b/>
          <w:sz w:val="28"/>
          <w:szCs w:val="28"/>
          <w:lang w:val="nl-NL"/>
        </w:rPr>
        <w:t>KẾT QUẢ CÁC MẶT CÔNG TÁC</w:t>
      </w:r>
    </w:p>
    <w:p w14:paraId="62EE6402" w14:textId="5AD9BFBB" w:rsidR="00FA2545" w:rsidRPr="00022127" w:rsidRDefault="007D2B6A" w:rsidP="00022127">
      <w:pPr>
        <w:widowControl w:val="0"/>
        <w:spacing w:after="120"/>
        <w:ind w:firstLine="720"/>
        <w:jc w:val="both"/>
        <w:rPr>
          <w:b/>
          <w:sz w:val="28"/>
          <w:szCs w:val="28"/>
          <w:lang w:val="nl-NL"/>
        </w:rPr>
      </w:pPr>
      <w:r w:rsidRPr="00022127">
        <w:rPr>
          <w:b/>
          <w:sz w:val="28"/>
          <w:szCs w:val="28"/>
          <w:lang w:val="nl-NL"/>
        </w:rPr>
        <w:t>1. Công tác chỉ đạo, triển khai</w:t>
      </w:r>
    </w:p>
    <w:p w14:paraId="5784D589" w14:textId="77777777" w:rsidR="00062214" w:rsidRDefault="00EB4B36" w:rsidP="00960113">
      <w:pPr>
        <w:widowControl w:val="0"/>
        <w:spacing w:after="120"/>
        <w:ind w:firstLine="720"/>
        <w:jc w:val="both"/>
        <w:rPr>
          <w:bCs/>
          <w:sz w:val="28"/>
          <w:szCs w:val="28"/>
        </w:rPr>
        <w:sectPr w:rsidR="00062214">
          <w:headerReference w:type="default" r:id="rId9"/>
          <w:pgSz w:w="11906" w:h="16838"/>
          <w:pgMar w:top="1134" w:right="964" w:bottom="1134" w:left="1701" w:header="720" w:footer="720" w:gutter="0"/>
          <w:cols w:space="720"/>
          <w:docGrid w:linePitch="360"/>
        </w:sectPr>
      </w:pPr>
      <w:r w:rsidRPr="00022127">
        <w:rPr>
          <w:sz w:val="28"/>
          <w:szCs w:val="28"/>
        </w:rPr>
        <w:t xml:space="preserve">UBND thành phố đã ban hành </w:t>
      </w:r>
      <w:r w:rsidRPr="00022127">
        <w:rPr>
          <w:bCs/>
          <w:sz w:val="28"/>
          <w:szCs w:val="28"/>
        </w:rPr>
        <w:t>Quyết định số 1655/QĐ-UBND ngày 31/3/2023 về ban hành Kế hoạch thực hiện Đề án 06 trên địa bàn thành phố Quy Nhơn trong năm 2023 kèm theo Phụ lục danh mục 33 nhiệm vụ triển khai “Đề án 06” trên địa bàn thành phố trong năm 2023, n</w:t>
      </w:r>
      <w:r w:rsidRPr="00022127">
        <w:rPr>
          <w:sz w:val="28"/>
          <w:szCs w:val="28"/>
        </w:rPr>
        <w:t xml:space="preserve">ội dung nêu rõ vai trò, trách nhiệm và quan hệ công tác của từng thành viên Tổ công tác thực hiện Đề án 06 thành phố trong từng giai đoạn năm 2023; </w:t>
      </w:r>
      <w:r w:rsidRPr="00062214">
        <w:rPr>
          <w:bCs/>
          <w:spacing w:val="6"/>
          <w:sz w:val="28"/>
          <w:szCs w:val="28"/>
        </w:rPr>
        <w:t>Kế hoạch số 61/KH-UBND ngày 31/3/2023 của</w:t>
      </w:r>
      <w:r w:rsidRPr="00022127">
        <w:rPr>
          <w:bCs/>
          <w:sz w:val="28"/>
          <w:szCs w:val="28"/>
        </w:rPr>
        <w:t xml:space="preserve"> </w:t>
      </w:r>
    </w:p>
    <w:p w14:paraId="6536D391" w14:textId="40322F4D" w:rsidR="00960113" w:rsidRDefault="007622B6" w:rsidP="00062214">
      <w:pPr>
        <w:widowControl w:val="0"/>
        <w:spacing w:after="120"/>
        <w:jc w:val="both"/>
        <w:rPr>
          <w:bCs/>
          <w:sz w:val="28"/>
          <w:szCs w:val="28"/>
        </w:rPr>
      </w:pPr>
      <w:r>
        <w:rPr>
          <w:bCs/>
          <w:sz w:val="28"/>
          <w:szCs w:val="28"/>
        </w:rPr>
        <w:lastRenderedPageBreak/>
        <w:t xml:space="preserve">Chủ </w:t>
      </w:r>
      <w:r w:rsidR="00EB4B36" w:rsidRPr="00022127">
        <w:rPr>
          <w:bCs/>
          <w:sz w:val="28"/>
          <w:szCs w:val="28"/>
        </w:rPr>
        <w:t>tịch UBND thành phố về chuyển đổi số năm 2023, định hướng đến năm 2025, ban hành kèm theo Danh mục nhiệm vụ triển khai chuyển đổi số năm 2023 của thành phố Quy Nhơn</w:t>
      </w:r>
      <w:r w:rsidR="00960113">
        <w:rPr>
          <w:bCs/>
          <w:sz w:val="28"/>
          <w:szCs w:val="28"/>
        </w:rPr>
        <w:t>.</w:t>
      </w:r>
    </w:p>
    <w:p w14:paraId="5BB49A27" w14:textId="4C9E6743" w:rsidR="00750E1F" w:rsidRPr="00022127" w:rsidRDefault="00E04F9B" w:rsidP="00960113">
      <w:pPr>
        <w:widowControl w:val="0"/>
        <w:spacing w:after="120"/>
        <w:ind w:firstLine="720"/>
        <w:jc w:val="both"/>
        <w:rPr>
          <w:bCs/>
          <w:sz w:val="28"/>
          <w:szCs w:val="28"/>
        </w:rPr>
      </w:pPr>
      <w:r>
        <w:rPr>
          <w:bCs/>
          <w:sz w:val="28"/>
          <w:szCs w:val="28"/>
        </w:rPr>
        <w:t>Ủy</w:t>
      </w:r>
      <w:r w:rsidR="00960113">
        <w:rPr>
          <w:bCs/>
          <w:sz w:val="28"/>
          <w:szCs w:val="28"/>
        </w:rPr>
        <w:t xml:space="preserve"> ban nhân dân thành phố </w:t>
      </w:r>
      <w:r w:rsidR="00A33ED3">
        <w:rPr>
          <w:bCs/>
          <w:sz w:val="28"/>
          <w:szCs w:val="28"/>
        </w:rPr>
        <w:t>đã l</w:t>
      </w:r>
      <w:r w:rsidR="00696853" w:rsidRPr="00022127">
        <w:rPr>
          <w:bCs/>
          <w:sz w:val="28"/>
          <w:szCs w:val="28"/>
        </w:rPr>
        <w:t>ồng</w:t>
      </w:r>
      <w:r w:rsidR="00CF0FDC" w:rsidRPr="00022127">
        <w:rPr>
          <w:bCs/>
          <w:sz w:val="28"/>
          <w:szCs w:val="28"/>
        </w:rPr>
        <w:t xml:space="preserve"> ghép</w:t>
      </w:r>
      <w:r w:rsidR="00A33ED3">
        <w:rPr>
          <w:bCs/>
          <w:sz w:val="28"/>
          <w:szCs w:val="28"/>
        </w:rPr>
        <w:t xml:space="preserve"> các ý kiến chỉ đạo về</w:t>
      </w:r>
      <w:r w:rsidR="00CF0FDC" w:rsidRPr="00022127">
        <w:rPr>
          <w:bCs/>
          <w:sz w:val="28"/>
          <w:szCs w:val="28"/>
        </w:rPr>
        <w:t xml:space="preserve"> nội dung Đề án 06 </w:t>
      </w:r>
      <w:r w:rsidR="00A33ED3">
        <w:rPr>
          <w:bCs/>
          <w:sz w:val="28"/>
          <w:szCs w:val="28"/>
        </w:rPr>
        <w:t>tại</w:t>
      </w:r>
      <w:r w:rsidR="00CF0FDC" w:rsidRPr="00022127">
        <w:rPr>
          <w:bCs/>
          <w:sz w:val="28"/>
          <w:szCs w:val="28"/>
        </w:rPr>
        <w:t xml:space="preserve"> các cuộc </w:t>
      </w:r>
      <w:r w:rsidR="00960113">
        <w:rPr>
          <w:bCs/>
          <w:sz w:val="28"/>
          <w:szCs w:val="28"/>
        </w:rPr>
        <w:t>h</w:t>
      </w:r>
      <w:r w:rsidR="00CF0FDC" w:rsidRPr="00022127">
        <w:rPr>
          <w:bCs/>
          <w:sz w:val="28"/>
          <w:szCs w:val="28"/>
        </w:rPr>
        <w:t xml:space="preserve">ọp giao ban thường kỳ </w:t>
      </w:r>
      <w:r w:rsidR="00A24603" w:rsidRPr="00022127">
        <w:rPr>
          <w:bCs/>
          <w:sz w:val="28"/>
          <w:szCs w:val="28"/>
        </w:rPr>
        <w:t xml:space="preserve">để kịp thời giải quyết những </w:t>
      </w:r>
      <w:r w:rsidR="00A24603" w:rsidRPr="00D467B3">
        <w:rPr>
          <w:bCs/>
          <w:i/>
          <w:iCs/>
          <w:sz w:val="28"/>
          <w:szCs w:val="28"/>
        </w:rPr>
        <w:t>điểm nghẽn</w:t>
      </w:r>
      <w:r w:rsidR="00A24603" w:rsidRPr="00022127">
        <w:rPr>
          <w:bCs/>
          <w:sz w:val="28"/>
          <w:szCs w:val="28"/>
        </w:rPr>
        <w:t xml:space="preserve"> trong quá trình thực hiện và đẩy mạnh các giải pháp triển khai hiệu quả Đề án 06</w:t>
      </w:r>
      <w:r w:rsidR="00236D20" w:rsidRPr="00022127">
        <w:rPr>
          <w:bCs/>
          <w:sz w:val="28"/>
          <w:szCs w:val="28"/>
        </w:rPr>
        <w:t xml:space="preserve"> tại Thông báo số 677/TB-UBND ngày 9/8/2023 về Kết luận của Chủ tịch UBND thành phố - Ngô Hoàng Nam tại Hội nghị Đối thoại với thanh niên năm 2023</w:t>
      </w:r>
      <w:r w:rsidR="00696853" w:rsidRPr="00022127">
        <w:rPr>
          <w:bCs/>
          <w:sz w:val="28"/>
          <w:szCs w:val="28"/>
        </w:rPr>
        <w:t>; kịp thời hướng dẫn tháo gỡ những khó khăn, vướng mắc trong lĩnh vực đăng ký biện pháp bảo đảm và trong lĩnh vực hộ tịch tại Công văn số 3076/UBND-NC ngày 15/9/2023</w:t>
      </w:r>
      <w:r w:rsidR="00AE4CE1">
        <w:rPr>
          <w:bCs/>
          <w:sz w:val="28"/>
          <w:szCs w:val="28"/>
        </w:rPr>
        <w:t>.</w:t>
      </w:r>
    </w:p>
    <w:p w14:paraId="6ED74054" w14:textId="5C40AF65" w:rsidR="007F5DD5" w:rsidRPr="00022127" w:rsidRDefault="007F5DD5" w:rsidP="00022127">
      <w:pPr>
        <w:widowControl w:val="0"/>
        <w:spacing w:after="120"/>
        <w:ind w:firstLine="720"/>
        <w:jc w:val="both"/>
        <w:rPr>
          <w:sz w:val="28"/>
          <w:szCs w:val="28"/>
        </w:rPr>
      </w:pPr>
      <w:r w:rsidRPr="00022127">
        <w:rPr>
          <w:sz w:val="28"/>
          <w:szCs w:val="28"/>
        </w:rPr>
        <w:t>Q</w:t>
      </w:r>
      <w:r w:rsidR="00EB4B36" w:rsidRPr="00022127">
        <w:rPr>
          <w:sz w:val="28"/>
          <w:szCs w:val="28"/>
        </w:rPr>
        <w:t>uán triệt</w:t>
      </w:r>
      <w:r w:rsidR="0072122D" w:rsidRPr="00022127">
        <w:rPr>
          <w:sz w:val="28"/>
          <w:szCs w:val="28"/>
        </w:rPr>
        <w:t>,</w:t>
      </w:r>
      <w:r w:rsidR="00EB4B36" w:rsidRPr="00022127">
        <w:rPr>
          <w:sz w:val="28"/>
          <w:szCs w:val="28"/>
        </w:rPr>
        <w:t xml:space="preserve"> triển khai thực hiện nghiêm văn bản chỉ đạo </w:t>
      </w:r>
      <w:r w:rsidR="00D467B3">
        <w:rPr>
          <w:sz w:val="28"/>
          <w:szCs w:val="28"/>
        </w:rPr>
        <w:t xml:space="preserve">của </w:t>
      </w:r>
      <w:r w:rsidR="00EB4B36" w:rsidRPr="00022127">
        <w:rPr>
          <w:sz w:val="28"/>
          <w:szCs w:val="28"/>
        </w:rPr>
        <w:t>Tổ công tác triển khai Đề án 06</w:t>
      </w:r>
      <w:r w:rsidR="00EB4B36" w:rsidRPr="00022127">
        <w:rPr>
          <w:sz w:val="28"/>
          <w:szCs w:val="28"/>
          <w:lang w:val="vi-VN"/>
        </w:rPr>
        <w:t xml:space="preserve"> Chính phủ</w:t>
      </w:r>
      <w:r w:rsidR="00EB4B36" w:rsidRPr="00022127">
        <w:rPr>
          <w:sz w:val="28"/>
          <w:szCs w:val="28"/>
        </w:rPr>
        <w:t>, Ban Chỉ đạo Đề án 06 tỉnh như tổ chức thực hiện nghiêm túc Nghị định 104/NĐ-CP ngày 21/12/2022 của Chính phủ theo Công văn số 63/UBND-NC ngày 12/01/2023; Công văn số 91/UBND-KSTT ngày 6/</w:t>
      </w:r>
      <w:r w:rsidR="0072122D" w:rsidRPr="00022127">
        <w:rPr>
          <w:sz w:val="28"/>
          <w:szCs w:val="28"/>
        </w:rPr>
        <w:t>0</w:t>
      </w:r>
      <w:r w:rsidR="00EB4B36" w:rsidRPr="00022127">
        <w:rPr>
          <w:sz w:val="28"/>
          <w:szCs w:val="28"/>
        </w:rPr>
        <w:t>1/2023 về việc triển khai thực hiện Thông tư 46/2022/TT-BCA ngày 4/11/2022 của Bộ Công an trên địa bàn thành phố; Công văn số 331/CATP-QLHC ngày 31/01/2023 về việc rà soát, tổng hợp nhu cầu kinh phí triển khai Đề án 06 trên địa bàn thành phố</w:t>
      </w:r>
      <w:r w:rsidR="00DF5633">
        <w:rPr>
          <w:sz w:val="28"/>
          <w:szCs w:val="28"/>
        </w:rPr>
        <w:t xml:space="preserve"> và Công văn số 3705/UBND-CCHC ngày  24/10/2023 về việc</w:t>
      </w:r>
      <w:r w:rsidR="00DF5633" w:rsidRPr="00DF5633">
        <w:rPr>
          <w:sz w:val="28"/>
          <w:szCs w:val="28"/>
        </w:rPr>
        <w:t xml:space="preserve"> triển khai thực hiện Chỉ thị số 20-CT/TU của Ban Thường vụ Thành uỷ về tăng cường lãnh đạo, chỉ đạo thực hiện Đề án 06 của Chính phủ</w:t>
      </w:r>
      <w:r w:rsidR="00DF5633">
        <w:rPr>
          <w:sz w:val="28"/>
          <w:szCs w:val="28"/>
        </w:rPr>
        <w:t>.</w:t>
      </w:r>
    </w:p>
    <w:p w14:paraId="21A2996B" w14:textId="77777777" w:rsidR="00037C8E" w:rsidRPr="00022127" w:rsidRDefault="007F5DD5" w:rsidP="00022127">
      <w:pPr>
        <w:widowControl w:val="0"/>
        <w:spacing w:after="120"/>
        <w:ind w:firstLine="720"/>
        <w:jc w:val="both"/>
        <w:rPr>
          <w:sz w:val="28"/>
          <w:szCs w:val="28"/>
        </w:rPr>
      </w:pPr>
      <w:r w:rsidRPr="00022127">
        <w:rPr>
          <w:sz w:val="28"/>
          <w:szCs w:val="28"/>
        </w:rPr>
        <w:t>Xây dựng, ban hành Kế hoạch số 509/KH-TCTĐA06 ngày 20/02/2023 về kiểm tra, khảo sát việc sử dụng các phương thức khai thác, sử dụng thông tin về cư trú phục vụ giải quyết thủ tục hành chính, dịch vụ công và Kế hoạch số 139/KH-TCTĐA06 ngày 02/8/2023 về kiểm tra, giám sát việc triển khai, thực hiện các nhiệm vụ của Đề án 06 trên địa bàn thành phố năm 2023 để kịp thời chấn chỉnh, đôn đốc, nhắc nhở các phòng, ban, đơn vị, địa phương trên địa bàn thành phố nghiêm túc triển khai thực hiện các nhiệm vụ theo Kế hoạch đề ra.</w:t>
      </w:r>
    </w:p>
    <w:p w14:paraId="55825FAE" w14:textId="6A621A2C" w:rsidR="00D467B3" w:rsidRPr="000021F0" w:rsidRDefault="00D467B3" w:rsidP="00D467B3">
      <w:pPr>
        <w:widowControl w:val="0"/>
        <w:spacing w:after="120"/>
        <w:ind w:firstLine="720"/>
        <w:jc w:val="both"/>
        <w:rPr>
          <w:bCs/>
          <w:color w:val="FF0000"/>
          <w:sz w:val="28"/>
          <w:szCs w:val="28"/>
        </w:rPr>
      </w:pPr>
      <w:r w:rsidRPr="00AE4CE1">
        <w:rPr>
          <w:bCs/>
          <w:i/>
          <w:sz w:val="28"/>
          <w:szCs w:val="28"/>
        </w:rPr>
        <w:t>Công an thành phố - Cơ quan thường trực Tổ công tác thực hiện Đề án 06 thành phố</w:t>
      </w:r>
      <w:r w:rsidRPr="00022127">
        <w:rPr>
          <w:bCs/>
          <w:sz w:val="28"/>
          <w:szCs w:val="28"/>
        </w:rPr>
        <w:t xml:space="preserve"> đã ban hành Kế hoạch số 1724/KH-CATP-QLHC ngày 6/6/2023 về triển khai Đề án phát triển ứng dụng dữ liệu về dân cư, định danh và xác thực điện tử phục vụ chuyển đổi số quốc gia giai đoạn 2022 - 2025, tầm nhìn đến năm 2030 trong Công an thành phố Quy Nhơn năm 2023, </w:t>
      </w:r>
      <w:r w:rsidRPr="00022127">
        <w:rPr>
          <w:spacing w:val="-2"/>
          <w:sz w:val="28"/>
          <w:szCs w:val="28"/>
        </w:rPr>
        <w:t xml:space="preserve">phân công nhiệm vụ cụ thể, chi tiết đến các Công an các phường, xã, đội nghiệp vụ; Kế hoạch số 1796/KH-CATP-QLHC ngày 14/6/2023 về triển khai nhập dữ liệu hộ tịch từ sổ hộ tịch trên nền phần mềm Cơ sở dữ liệu quốc gia về dân cư trên địa bàn thành phố Quy Nhơn, nhằm tăng cường mối quan hệ phối hợp trong thực hiện nhiệm vụ theo Đề án 06 giữa lực lượng Công an phường, xã và cán bộ Công chức Tư pháp – Hộ tịch cấp xã; </w:t>
      </w:r>
      <w:r w:rsidR="00047757" w:rsidRPr="000021F0">
        <w:rPr>
          <w:color w:val="FF0000"/>
          <w:spacing w:val="-2"/>
          <w:sz w:val="28"/>
          <w:szCs w:val="28"/>
        </w:rPr>
        <w:t>Kế hoạch số 3631/KH-CATP-QLHC ngày 17/11/2023 về triển khai thu thập, cập nhập, chỉnh sửa, tổng hợp thông tin về người lao động phục vụ công tác quản lý lao động gắn với Cơ sở dữ liệu quốc gia về dân cư giai đoạn 2023 - 2025 trên địa bàn thành phố Quy Nhơn</w:t>
      </w:r>
      <w:r w:rsidR="00AF2C5D" w:rsidRPr="000021F0">
        <w:rPr>
          <w:color w:val="FF0000"/>
          <w:spacing w:val="-2"/>
          <w:sz w:val="28"/>
          <w:szCs w:val="28"/>
        </w:rPr>
        <w:t xml:space="preserve">, </w:t>
      </w:r>
      <w:r w:rsidR="008C0267" w:rsidRPr="000021F0">
        <w:rPr>
          <w:color w:val="FF0000"/>
          <w:spacing w:val="-2"/>
          <w:sz w:val="28"/>
          <w:szCs w:val="28"/>
        </w:rPr>
        <w:t>góp phần làm sạch và làm giàu CSDLQGDC phục vụ công cho tác lãnh đạo, chỉ đạo</w:t>
      </w:r>
      <w:r w:rsidR="00047757">
        <w:rPr>
          <w:spacing w:val="-2"/>
          <w:sz w:val="28"/>
          <w:szCs w:val="28"/>
        </w:rPr>
        <w:t xml:space="preserve">; </w:t>
      </w:r>
      <w:r w:rsidRPr="00022127">
        <w:rPr>
          <w:bCs/>
          <w:sz w:val="28"/>
          <w:szCs w:val="28"/>
          <w:lang w:val="nl-NL"/>
        </w:rPr>
        <w:t>Chủ trì, tham mưu xây dựng báo cáo p</w:t>
      </w:r>
      <w:r w:rsidRPr="00022127">
        <w:rPr>
          <w:sz w:val="28"/>
          <w:szCs w:val="28"/>
        </w:rPr>
        <w:t xml:space="preserve">hục vụ công tác thanh tra, kiểm tra </w:t>
      </w:r>
      <w:r w:rsidRPr="00022127">
        <w:rPr>
          <w:sz w:val="28"/>
          <w:szCs w:val="28"/>
        </w:rPr>
        <w:lastRenderedPageBreak/>
        <w:t xml:space="preserve">của Đoàn Thanh tra Bộ Công an theo Quyết định thanh tra số </w:t>
      </w:r>
      <w:r w:rsidRPr="00022127">
        <w:rPr>
          <w:sz w:val="28"/>
          <w:szCs w:val="28"/>
          <w:lang w:val="nl-NL"/>
        </w:rPr>
        <w:t xml:space="preserve">747/QĐ-BCA-X05 ngày 16/02/2023 của Bộ trưởng Bộ Công an về </w:t>
      </w:r>
      <w:r w:rsidRPr="00022127">
        <w:rPr>
          <w:sz w:val="28"/>
          <w:szCs w:val="28"/>
          <w:lang w:val="vi-VN"/>
        </w:rPr>
        <w:t>việc chấp hành các quy định của pháp luật</w:t>
      </w:r>
      <w:r w:rsidRPr="00022127">
        <w:rPr>
          <w:sz w:val="28"/>
          <w:szCs w:val="28"/>
          <w:lang w:val="nl-NL"/>
        </w:rPr>
        <w:t xml:space="preserve"> về</w:t>
      </w:r>
      <w:r w:rsidRPr="00022127">
        <w:rPr>
          <w:sz w:val="28"/>
          <w:szCs w:val="28"/>
          <w:lang w:val="vi-VN"/>
        </w:rPr>
        <w:t xml:space="preserve"> </w:t>
      </w:r>
      <w:r w:rsidRPr="00022127">
        <w:rPr>
          <w:sz w:val="28"/>
          <w:szCs w:val="28"/>
          <w:lang w:val="nl-NL"/>
        </w:rPr>
        <w:t>quản lý một số ngành, nghề đầu tư kinh doanh có điều kiện về an ninh, trật tự (ANTT); quản lý hoạt động kinh doanh dịch vụ bảo vệ; quản lý, sử dụng con dấu; quản lý căn cước công dân (CCCD), Cơ sở dữ liệu quốc gia về dân cư và Cơ sở dữ liệu CCCD trên địa bàn thành phố Quy Nhơn từ ngày 16/11/2020 đến ngày</w:t>
      </w:r>
      <w:r w:rsidRPr="00022127">
        <w:rPr>
          <w:sz w:val="28"/>
          <w:szCs w:val="28"/>
          <w:lang w:val="vi-VN"/>
        </w:rPr>
        <w:t xml:space="preserve"> 20/</w:t>
      </w:r>
      <w:r>
        <w:rPr>
          <w:sz w:val="28"/>
          <w:szCs w:val="28"/>
        </w:rPr>
        <w:t>0</w:t>
      </w:r>
      <w:r w:rsidRPr="00022127">
        <w:rPr>
          <w:sz w:val="28"/>
          <w:szCs w:val="28"/>
          <w:lang w:val="vi-VN"/>
        </w:rPr>
        <w:t>2/2023</w:t>
      </w:r>
      <w:r w:rsidRPr="00022127">
        <w:rPr>
          <w:sz w:val="28"/>
          <w:szCs w:val="28"/>
        </w:rPr>
        <w:t>; Tham mưu, xây dựng và tổ chức ký kết với Thành đoàn Quy Nhơn Kế hoạch phối hợp số 01/KHPH-CATP-ĐTN ngày 19/09/2023 về Triển khai thực hiện Quyết định số 06/QĐ-TTg ngày 06/01/2022 của Thủ tướng Chính phủ phê duyệt Đề án phát triển ứng dụng dữ liệu về dân cư, định danh và xác thực điện tử phục vụ chuyển đổi số quốc gia giai đoạn 2022 - 2025, tầm nhìn đến năm 2030 trên địa bàn thành phố Quy Nhơn; chấn chỉnh, đôn đốc Công an các phường, xã, đội nghiệp vụ thực hiện tốt chế độ thông tin báo cáo định kỳ về kết quả triển khai thực hiện Đề án 06 của Công an thành phố Quy Nhơn theo Công văn số 3235/TGVTHĐA06 ngày 16/10/2023</w:t>
      </w:r>
      <w:r w:rsidR="008C0267">
        <w:rPr>
          <w:sz w:val="28"/>
          <w:szCs w:val="28"/>
        </w:rPr>
        <w:t xml:space="preserve">; </w:t>
      </w:r>
      <w:r w:rsidR="008C0267" w:rsidRPr="000021F0">
        <w:rPr>
          <w:color w:val="FF0000"/>
          <w:sz w:val="28"/>
          <w:szCs w:val="28"/>
        </w:rPr>
        <w:t>chủ trì, phối hợp với các thành viên trong Tổ công tác thực hiện Đề án 06 thành phố tham mưu Chủ tịch UBND thành phố thành lập Đoàn</w:t>
      </w:r>
      <w:r w:rsidR="000021F0">
        <w:rPr>
          <w:color w:val="FF0000"/>
          <w:sz w:val="28"/>
          <w:szCs w:val="28"/>
        </w:rPr>
        <w:t xml:space="preserve">, </w:t>
      </w:r>
      <w:r w:rsidR="002E1F30" w:rsidRPr="000021F0">
        <w:rPr>
          <w:color w:val="FF0000"/>
          <w:sz w:val="28"/>
          <w:szCs w:val="28"/>
        </w:rPr>
        <w:t>tiến hành</w:t>
      </w:r>
      <w:r w:rsidR="008C0267" w:rsidRPr="000021F0">
        <w:rPr>
          <w:color w:val="FF0000"/>
          <w:sz w:val="28"/>
          <w:szCs w:val="28"/>
        </w:rPr>
        <w:t xml:space="preserve"> kiểm tra việc tổ chức triển khai thực hiện Nghị định 104/2022/NĐ-C</w:t>
      </w:r>
      <w:r w:rsidR="002E1F30" w:rsidRPr="000021F0">
        <w:rPr>
          <w:color w:val="FF0000"/>
          <w:sz w:val="28"/>
          <w:szCs w:val="28"/>
        </w:rPr>
        <w:t xml:space="preserve">P của Chính phủ và kiểm tra, giám sát việc triển khai thực hiện các nhiệm vụ của Đề án </w:t>
      </w:r>
      <w:r w:rsidR="002E1F30" w:rsidRPr="000021F0">
        <w:rPr>
          <w:color w:val="FF0000"/>
          <w:spacing w:val="-2"/>
          <w:sz w:val="28"/>
          <w:szCs w:val="28"/>
        </w:rPr>
        <w:t xml:space="preserve">06 trong năm 2023, kết quả: đã tiến hành kiểm tra </w:t>
      </w:r>
      <w:r w:rsidR="000021F0" w:rsidRPr="000021F0">
        <w:rPr>
          <w:color w:val="FF0000"/>
          <w:spacing w:val="-2"/>
          <w:sz w:val="28"/>
          <w:szCs w:val="28"/>
        </w:rPr>
        <w:t xml:space="preserve">thực tế </w:t>
      </w:r>
      <w:r w:rsidR="002E1F30" w:rsidRPr="000021F0">
        <w:rPr>
          <w:color w:val="FF0000"/>
          <w:spacing w:val="-2"/>
          <w:sz w:val="28"/>
          <w:szCs w:val="28"/>
        </w:rPr>
        <w:t>tại 08 đơn vị và có báo cáo</w:t>
      </w:r>
      <w:r w:rsidR="000021F0">
        <w:rPr>
          <w:rStyle w:val="FootnoteReference"/>
          <w:color w:val="FF0000"/>
          <w:spacing w:val="-2"/>
          <w:sz w:val="28"/>
          <w:szCs w:val="28"/>
        </w:rPr>
        <w:footnoteReference w:id="1"/>
      </w:r>
      <w:r w:rsidR="002E1F30" w:rsidRPr="000021F0">
        <w:rPr>
          <w:color w:val="FF0000"/>
          <w:spacing w:val="-2"/>
          <w:sz w:val="28"/>
          <w:szCs w:val="28"/>
        </w:rPr>
        <w:t xml:space="preserve">, đề xuất Chủ tịch UBND thành phố kịp thời chỉ đạo các </w:t>
      </w:r>
      <w:r w:rsidR="000021F0" w:rsidRPr="000021F0">
        <w:rPr>
          <w:color w:val="FF0000"/>
          <w:spacing w:val="-2"/>
          <w:sz w:val="28"/>
          <w:szCs w:val="28"/>
        </w:rPr>
        <w:t xml:space="preserve">đơn vị, </w:t>
      </w:r>
      <w:r w:rsidR="002E1F30" w:rsidRPr="000021F0">
        <w:rPr>
          <w:color w:val="FF0000"/>
          <w:spacing w:val="-2"/>
          <w:sz w:val="28"/>
          <w:szCs w:val="28"/>
        </w:rPr>
        <w:t>địa phương trên địa bàn thành phố khắc phục những thiếu sót còn tồn tại, hạn chế qua công tác kiểm tra.</w:t>
      </w:r>
      <w:r w:rsidR="0008391A">
        <w:rPr>
          <w:color w:val="FF0000"/>
          <w:spacing w:val="-2"/>
          <w:sz w:val="28"/>
          <w:szCs w:val="28"/>
        </w:rPr>
        <w:t xml:space="preserve"> Tham mưu </w:t>
      </w:r>
      <w:r w:rsidR="00207312">
        <w:rPr>
          <w:color w:val="FF0000"/>
          <w:spacing w:val="-2"/>
          <w:sz w:val="28"/>
          <w:szCs w:val="28"/>
        </w:rPr>
        <w:t xml:space="preserve">UBND thành phố tổ chức </w:t>
      </w:r>
      <w:r w:rsidR="0008391A">
        <w:rPr>
          <w:color w:val="FF0000"/>
          <w:spacing w:val="-2"/>
          <w:sz w:val="28"/>
          <w:szCs w:val="28"/>
        </w:rPr>
        <w:t>hướng dẫn</w:t>
      </w:r>
      <w:r w:rsidR="00207312">
        <w:rPr>
          <w:color w:val="FF0000"/>
          <w:spacing w:val="-2"/>
          <w:sz w:val="28"/>
          <w:szCs w:val="28"/>
        </w:rPr>
        <w:t xml:space="preserve"> </w:t>
      </w:r>
      <w:r w:rsidR="0008391A">
        <w:rPr>
          <w:color w:val="FF0000"/>
          <w:spacing w:val="-2"/>
          <w:sz w:val="28"/>
          <w:szCs w:val="28"/>
        </w:rPr>
        <w:t xml:space="preserve">các phòng, ban, đơn vị thuộc thành phố, UBND các phường, xã </w:t>
      </w:r>
      <w:r w:rsidR="0008391A" w:rsidRPr="0008391A">
        <w:rPr>
          <w:color w:val="FF0000"/>
          <w:spacing w:val="-2"/>
          <w:sz w:val="28"/>
          <w:szCs w:val="28"/>
        </w:rPr>
        <w:t>tổng kết, đánh giá kết quả thực hiện nhiệm vụ năm 2023 và kế hoạch triển khai Đề án 06 trong năm 2024</w:t>
      </w:r>
      <w:r w:rsidR="0008391A">
        <w:rPr>
          <w:rStyle w:val="FootnoteReference"/>
          <w:color w:val="FF0000"/>
          <w:spacing w:val="-2"/>
          <w:sz w:val="28"/>
          <w:szCs w:val="28"/>
        </w:rPr>
        <w:footnoteReference w:id="2"/>
      </w:r>
      <w:r w:rsidR="0008391A">
        <w:rPr>
          <w:color w:val="FF0000"/>
          <w:spacing w:val="-2"/>
          <w:sz w:val="28"/>
          <w:szCs w:val="28"/>
        </w:rPr>
        <w:t>.</w:t>
      </w:r>
    </w:p>
    <w:p w14:paraId="1F89196E" w14:textId="03224A20" w:rsidR="00674D5F" w:rsidRPr="00022127" w:rsidRDefault="00037C8E" w:rsidP="00022127">
      <w:pPr>
        <w:widowControl w:val="0"/>
        <w:spacing w:after="120"/>
        <w:ind w:firstLine="720"/>
        <w:jc w:val="both"/>
        <w:rPr>
          <w:b/>
          <w:bCs/>
          <w:sz w:val="28"/>
          <w:szCs w:val="28"/>
          <w:lang w:val="pt-BR"/>
        </w:rPr>
      </w:pPr>
      <w:r w:rsidRPr="00022127">
        <w:rPr>
          <w:b/>
          <w:bCs/>
          <w:sz w:val="28"/>
          <w:szCs w:val="28"/>
        </w:rPr>
        <w:t>2.</w:t>
      </w:r>
      <w:r w:rsidR="00EB4B36" w:rsidRPr="00022127">
        <w:rPr>
          <w:b/>
          <w:bCs/>
          <w:sz w:val="28"/>
          <w:szCs w:val="28"/>
          <w:lang w:val="pt-BR"/>
        </w:rPr>
        <w:t xml:space="preserve"> Về công tác thông tin, tuyên truyền</w:t>
      </w:r>
    </w:p>
    <w:p w14:paraId="0C8CA574" w14:textId="3F50D994" w:rsidR="00FA2545" w:rsidRPr="00524ABB" w:rsidRDefault="00DD39B9" w:rsidP="00524ABB">
      <w:pPr>
        <w:widowControl w:val="0"/>
        <w:spacing w:after="120"/>
        <w:ind w:firstLine="720"/>
        <w:jc w:val="both"/>
        <w:rPr>
          <w:rFonts w:eastAsia="Calibri"/>
          <w:sz w:val="28"/>
          <w:szCs w:val="28"/>
        </w:rPr>
      </w:pPr>
      <w:r w:rsidRPr="00524ABB">
        <w:rPr>
          <w:rFonts w:eastAsia="Calibri"/>
          <w:sz w:val="28"/>
          <w:szCs w:val="28"/>
        </w:rPr>
        <w:t xml:space="preserve">- Chỉ đạo </w:t>
      </w:r>
      <w:r w:rsidR="00524ABB" w:rsidRPr="00524ABB">
        <w:rPr>
          <w:rFonts w:eastAsia="Calibri"/>
          <w:sz w:val="28"/>
          <w:szCs w:val="28"/>
        </w:rPr>
        <w:t xml:space="preserve">Công an thành phố, </w:t>
      </w:r>
      <w:r w:rsidRPr="00524ABB">
        <w:rPr>
          <w:rFonts w:eastAsia="Calibri"/>
          <w:sz w:val="28"/>
          <w:szCs w:val="28"/>
        </w:rPr>
        <w:t xml:space="preserve">Trung tâm Văn hóa – Thông tin – Thể thao </w:t>
      </w:r>
      <w:r w:rsidR="00524ABB" w:rsidRPr="00524ABB">
        <w:rPr>
          <w:rFonts w:eastAsia="Calibri"/>
          <w:sz w:val="28"/>
          <w:szCs w:val="28"/>
        </w:rPr>
        <w:t xml:space="preserve">thành phố </w:t>
      </w:r>
      <w:r w:rsidR="00524ABB">
        <w:rPr>
          <w:rFonts w:eastAsia="Calibri"/>
          <w:sz w:val="28"/>
          <w:szCs w:val="28"/>
        </w:rPr>
        <w:t xml:space="preserve">tham mưu, </w:t>
      </w:r>
      <w:r w:rsidRPr="00524ABB">
        <w:rPr>
          <w:rFonts w:eastAsia="Calibri"/>
          <w:sz w:val="28"/>
          <w:szCs w:val="28"/>
        </w:rPr>
        <w:t xml:space="preserve">xây dựng </w:t>
      </w:r>
      <w:r w:rsidR="002C211E" w:rsidRPr="002C211E">
        <w:rPr>
          <w:rFonts w:eastAsia="Calibri"/>
          <w:bCs/>
          <w:color w:val="FF0000"/>
          <w:sz w:val="28"/>
          <w:szCs w:val="28"/>
        </w:rPr>
        <w:t>125</w:t>
      </w:r>
      <w:r w:rsidRPr="002C211E">
        <w:rPr>
          <w:rFonts w:eastAsia="Calibri"/>
          <w:bCs/>
          <w:color w:val="FF0000"/>
          <w:sz w:val="28"/>
          <w:szCs w:val="28"/>
        </w:rPr>
        <w:t xml:space="preserve"> </w:t>
      </w:r>
      <w:r w:rsidRPr="002C211E">
        <w:rPr>
          <w:rFonts w:eastAsia="Calibri"/>
          <w:color w:val="FF0000"/>
          <w:sz w:val="28"/>
          <w:szCs w:val="28"/>
        </w:rPr>
        <w:t>tin, bài</w:t>
      </w:r>
      <w:r w:rsidR="00524ABB" w:rsidRPr="002C211E">
        <w:rPr>
          <w:rFonts w:eastAsia="Calibri"/>
          <w:color w:val="FF0000"/>
          <w:sz w:val="28"/>
          <w:szCs w:val="28"/>
        </w:rPr>
        <w:t xml:space="preserve"> </w:t>
      </w:r>
      <w:r w:rsidR="00524ABB" w:rsidRPr="00524ABB">
        <w:rPr>
          <w:rFonts w:eastAsia="Calibri"/>
          <w:sz w:val="28"/>
          <w:szCs w:val="28"/>
        </w:rPr>
        <w:t>t</w:t>
      </w:r>
      <w:r w:rsidR="00524ABB">
        <w:rPr>
          <w:rFonts w:eastAsia="Calibri"/>
          <w:sz w:val="28"/>
          <w:szCs w:val="28"/>
        </w:rPr>
        <w:t>uyên truyền t</w:t>
      </w:r>
      <w:r w:rsidR="00524ABB" w:rsidRPr="00524ABB">
        <w:rPr>
          <w:rFonts w:eastAsia="Calibri"/>
          <w:sz w:val="28"/>
          <w:szCs w:val="28"/>
        </w:rPr>
        <w:t xml:space="preserve">rên các phương tiện thông </w:t>
      </w:r>
      <w:r w:rsidR="00524ABB" w:rsidRPr="00524ABB">
        <w:rPr>
          <w:rFonts w:eastAsia="Calibri"/>
          <w:spacing w:val="2"/>
          <w:sz w:val="28"/>
          <w:szCs w:val="28"/>
        </w:rPr>
        <w:t>tin đại chúng</w:t>
      </w:r>
      <w:r w:rsidR="00524ABB">
        <w:rPr>
          <w:rFonts w:eastAsia="Calibri"/>
          <w:spacing w:val="2"/>
          <w:sz w:val="28"/>
          <w:szCs w:val="28"/>
        </w:rPr>
        <w:t xml:space="preserve"> với các hình thức đa dạng</w:t>
      </w:r>
      <w:r w:rsidR="00EB4B36" w:rsidRPr="00524ABB">
        <w:rPr>
          <w:rFonts w:eastAsia="Calibri"/>
          <w:sz w:val="28"/>
          <w:szCs w:val="28"/>
        </w:rPr>
        <w:t xml:space="preserve"> như loa phát thanh, pano, áp phích, hội, họp</w:t>
      </w:r>
      <w:r w:rsidR="00524ABB" w:rsidRPr="00524ABB">
        <w:rPr>
          <w:rFonts w:eastAsia="Calibri"/>
          <w:sz w:val="28"/>
          <w:szCs w:val="28"/>
        </w:rPr>
        <w:t xml:space="preserve">, cổng thông tin điện tử, </w:t>
      </w:r>
      <w:r w:rsidR="00524ABB">
        <w:rPr>
          <w:rFonts w:eastAsia="Calibri"/>
          <w:sz w:val="28"/>
          <w:szCs w:val="28"/>
        </w:rPr>
        <w:t>mạng xã hội</w:t>
      </w:r>
      <w:r w:rsidR="00EB4B36" w:rsidRPr="00524ABB">
        <w:rPr>
          <w:rFonts w:eastAsia="Calibri"/>
          <w:sz w:val="28"/>
          <w:szCs w:val="28"/>
        </w:rPr>
        <w:t xml:space="preserve">... để tuyên truyền cho người dân hiểu về những tiện ích mà thẻ CCCD gắn chíp, định danh điện tử, dịch vụ công trực tuyến...mang lại trong công cuộc chuyển đổi số quốc gia. </w:t>
      </w:r>
      <w:r w:rsidR="00674D5F" w:rsidRPr="00524ABB">
        <w:rPr>
          <w:rFonts w:eastAsia="Calibri"/>
          <w:sz w:val="28"/>
          <w:szCs w:val="28"/>
        </w:rPr>
        <w:t xml:space="preserve">Phát huy vai trò xung kích Đoàn thanh niên thành phố, </w:t>
      </w:r>
      <w:r w:rsidR="00EB4B36" w:rsidRPr="00524ABB">
        <w:rPr>
          <w:rFonts w:eastAsia="Calibri"/>
          <w:sz w:val="28"/>
          <w:szCs w:val="28"/>
        </w:rPr>
        <w:t>Hội Phụ nữ, phường, xã</w:t>
      </w:r>
      <w:r w:rsidR="00674D5F" w:rsidRPr="00524ABB">
        <w:rPr>
          <w:rFonts w:eastAsia="Calibri"/>
          <w:sz w:val="28"/>
          <w:szCs w:val="28"/>
        </w:rPr>
        <w:t xml:space="preserve"> </w:t>
      </w:r>
      <w:r w:rsidR="00EB4B36" w:rsidRPr="00524ABB">
        <w:rPr>
          <w:rFonts w:eastAsia="Calibri"/>
          <w:sz w:val="28"/>
          <w:szCs w:val="28"/>
        </w:rPr>
        <w:t xml:space="preserve">trong </w:t>
      </w:r>
      <w:r w:rsidR="00524ABB" w:rsidRPr="00524ABB">
        <w:rPr>
          <w:rFonts w:eastAsia="Calibri"/>
          <w:sz w:val="28"/>
          <w:szCs w:val="28"/>
        </w:rPr>
        <w:t xml:space="preserve">các </w:t>
      </w:r>
      <w:r w:rsidR="00674D5F" w:rsidRPr="00524ABB">
        <w:rPr>
          <w:rFonts w:eastAsia="Calibri"/>
          <w:sz w:val="28"/>
          <w:szCs w:val="28"/>
        </w:rPr>
        <w:t xml:space="preserve">hoạt động </w:t>
      </w:r>
      <w:r w:rsidR="00EB4B36" w:rsidRPr="00524ABB">
        <w:rPr>
          <w:rFonts w:eastAsia="Calibri"/>
          <w:sz w:val="28"/>
          <w:szCs w:val="28"/>
        </w:rPr>
        <w:t>tuyên truyền, hướng dẫn người dân tải và cài đặt ứng dụng VNeID, đăng ký và kích hoạt tài khoản định danh điện tử tại các điểm đông công dân (quảng trường, công viên, trường học, trụ sở UBND các cấp...).</w:t>
      </w:r>
      <w:r w:rsidR="00674D5F" w:rsidRPr="00524ABB">
        <w:rPr>
          <w:rFonts w:eastAsia="Calibri"/>
          <w:sz w:val="28"/>
          <w:szCs w:val="28"/>
        </w:rPr>
        <w:t xml:space="preserve"> </w:t>
      </w:r>
      <w:r w:rsidR="00674D5F" w:rsidRPr="00524ABB">
        <w:rPr>
          <w:rFonts w:eastAsia="Calibri"/>
          <w:spacing w:val="2"/>
          <w:sz w:val="28"/>
          <w:szCs w:val="28"/>
        </w:rPr>
        <w:t>Niêm yết công khai thủ tục hành chính thuộc thẩm quyền giải quyết và đánh giá sự hài lòng của tổ chức, cá nhân trong giải quyết thủ tục  hành chính.</w:t>
      </w:r>
    </w:p>
    <w:p w14:paraId="0AB4050C" w14:textId="7734744C" w:rsidR="00FA2545" w:rsidRPr="00022127" w:rsidRDefault="00EB4B36" w:rsidP="00022127">
      <w:pPr>
        <w:widowControl w:val="0"/>
        <w:spacing w:after="120"/>
        <w:ind w:firstLine="720"/>
        <w:jc w:val="both"/>
        <w:rPr>
          <w:rFonts w:eastAsia="Cambria"/>
          <w:sz w:val="28"/>
          <w:szCs w:val="28"/>
        </w:rPr>
      </w:pPr>
      <w:r w:rsidRPr="00022127">
        <w:rPr>
          <w:rFonts w:eastAsia="Calibri"/>
          <w:sz w:val="28"/>
          <w:szCs w:val="28"/>
        </w:rPr>
        <w:lastRenderedPageBreak/>
        <w:t xml:space="preserve">- </w:t>
      </w:r>
      <w:r w:rsidR="004111EA">
        <w:rPr>
          <w:rFonts w:eastAsia="Calibri"/>
          <w:sz w:val="28"/>
          <w:szCs w:val="28"/>
        </w:rPr>
        <w:t>Chỉ đạo Công an thành phố b</w:t>
      </w:r>
      <w:r w:rsidRPr="00022127">
        <w:rPr>
          <w:rFonts w:eastAsia="Calibri"/>
          <w:sz w:val="28"/>
          <w:szCs w:val="28"/>
        </w:rPr>
        <w:t>an hành</w:t>
      </w:r>
      <w:r w:rsidR="00D743CB" w:rsidRPr="00022127">
        <w:rPr>
          <w:rFonts w:eastAsia="Calibri"/>
          <w:sz w:val="28"/>
          <w:szCs w:val="28"/>
        </w:rPr>
        <w:t>, triển khai</w:t>
      </w:r>
      <w:r w:rsidR="0083236C" w:rsidRPr="00022127">
        <w:rPr>
          <w:rFonts w:eastAsia="Calibri"/>
          <w:sz w:val="28"/>
          <w:szCs w:val="28"/>
        </w:rPr>
        <w:t xml:space="preserve"> </w:t>
      </w:r>
      <w:r w:rsidR="004111EA">
        <w:rPr>
          <w:rFonts w:eastAsia="Calibri"/>
          <w:sz w:val="28"/>
          <w:szCs w:val="28"/>
        </w:rPr>
        <w:t xml:space="preserve">nhiều nội dung </w:t>
      </w:r>
      <w:r w:rsidR="00524ABB">
        <w:rPr>
          <w:rFonts w:eastAsia="Calibri"/>
          <w:sz w:val="28"/>
          <w:szCs w:val="28"/>
        </w:rPr>
        <w:t>văn bản</w:t>
      </w:r>
      <w:r w:rsidR="00524ABB">
        <w:rPr>
          <w:rStyle w:val="FootnoteReference"/>
          <w:rFonts w:eastAsia="Calibri"/>
          <w:sz w:val="28"/>
          <w:szCs w:val="28"/>
        </w:rPr>
        <w:footnoteReference w:id="3"/>
      </w:r>
      <w:r w:rsidRPr="00022127">
        <w:rPr>
          <w:rFonts w:eastAsia="Calibri"/>
          <w:sz w:val="28"/>
          <w:szCs w:val="28"/>
        </w:rPr>
        <w:t xml:space="preserve"> </w:t>
      </w:r>
      <w:r w:rsidR="004111EA">
        <w:rPr>
          <w:rFonts w:eastAsia="Calibri"/>
          <w:sz w:val="28"/>
          <w:szCs w:val="28"/>
        </w:rPr>
        <w:t xml:space="preserve">về </w:t>
      </w:r>
      <w:r w:rsidRPr="00022127">
        <w:rPr>
          <w:rFonts w:eastAsia="Calibri"/>
          <w:sz w:val="28"/>
          <w:szCs w:val="28"/>
        </w:rPr>
        <w:t xml:space="preserve">đẩy mạnh </w:t>
      </w:r>
      <w:r w:rsidR="004111EA">
        <w:rPr>
          <w:rFonts w:eastAsia="Calibri"/>
          <w:sz w:val="28"/>
          <w:szCs w:val="28"/>
        </w:rPr>
        <w:t xml:space="preserve">hoạt động </w:t>
      </w:r>
      <w:r w:rsidRPr="00022127">
        <w:rPr>
          <w:rFonts w:eastAsia="Calibri"/>
          <w:sz w:val="28"/>
          <w:szCs w:val="28"/>
        </w:rPr>
        <w:t>tuyên truyền</w:t>
      </w:r>
      <w:r w:rsidR="00206853" w:rsidRPr="00022127">
        <w:rPr>
          <w:rFonts w:eastAsia="Calibri"/>
          <w:sz w:val="28"/>
          <w:szCs w:val="28"/>
        </w:rPr>
        <w:t xml:space="preserve"> cấp CCCD, đăng ký, kích hoạt, sử dụng tài khoản định danh điện tử</w:t>
      </w:r>
      <w:r w:rsidR="004111EA">
        <w:rPr>
          <w:rFonts w:eastAsia="Calibri"/>
          <w:sz w:val="28"/>
          <w:szCs w:val="28"/>
        </w:rPr>
        <w:t xml:space="preserve">, đồng thời </w:t>
      </w:r>
      <w:r w:rsidR="00206853" w:rsidRPr="00022127">
        <w:rPr>
          <w:rFonts w:eastAsia="Calibri"/>
          <w:sz w:val="28"/>
          <w:szCs w:val="28"/>
        </w:rPr>
        <w:t>chỉ đ</w:t>
      </w:r>
      <w:r w:rsidR="004111EA">
        <w:rPr>
          <w:rFonts w:eastAsia="Calibri"/>
          <w:sz w:val="28"/>
          <w:szCs w:val="28"/>
        </w:rPr>
        <w:t>ạo</w:t>
      </w:r>
      <w:r w:rsidR="00206853" w:rsidRPr="00022127">
        <w:rPr>
          <w:rFonts w:eastAsia="Calibri"/>
          <w:sz w:val="28"/>
          <w:szCs w:val="28"/>
        </w:rPr>
        <w:t xml:space="preserve"> lực lượng Công an thành phố</w:t>
      </w:r>
      <w:r w:rsidRPr="00022127">
        <w:rPr>
          <w:rFonts w:eastAsia="Calibri"/>
          <w:sz w:val="28"/>
          <w:szCs w:val="28"/>
        </w:rPr>
        <w:t xml:space="preserve"> có kế hoạch, tham mưu Chủ tịch UBND cùng cấp – Tổ trưởng Tổ Công tác thực hiện Đề án 06 phối hợp, vận động, tuyên truyền một cách sâu rộng trong quần chúng nhân dân </w:t>
      </w:r>
      <w:r w:rsidR="004111EA">
        <w:rPr>
          <w:rFonts w:eastAsia="Calibri"/>
          <w:sz w:val="28"/>
          <w:szCs w:val="28"/>
        </w:rPr>
        <w:t xml:space="preserve">nhằm </w:t>
      </w:r>
      <w:r w:rsidRPr="00022127">
        <w:rPr>
          <w:rFonts w:eastAsia="Calibri"/>
          <w:sz w:val="28"/>
          <w:szCs w:val="28"/>
        </w:rPr>
        <w:t>đảm bảo các tài khoản đăng ký định danh điện tử mức độ 2 tại cơ quan Công an đều được kích hoạt, sử dụng 100%</w:t>
      </w:r>
      <w:r w:rsidRPr="00022127">
        <w:rPr>
          <w:rFonts w:eastAsia="Cambria"/>
          <w:sz w:val="28"/>
          <w:szCs w:val="28"/>
        </w:rPr>
        <w:t xml:space="preserve">; </w:t>
      </w:r>
      <w:r w:rsidR="004111EA">
        <w:rPr>
          <w:rFonts w:eastAsia="Cambria"/>
          <w:sz w:val="28"/>
          <w:szCs w:val="28"/>
        </w:rPr>
        <w:t xml:space="preserve">Quán triệt </w:t>
      </w:r>
      <w:r w:rsidRPr="00022127">
        <w:rPr>
          <w:rFonts w:eastAsia="Cambria"/>
          <w:sz w:val="28"/>
          <w:szCs w:val="28"/>
        </w:rPr>
        <w:t>Công văn số 1498/UBND-TH ngày 17/5/2023 về việc sử dụng thông tin, dữ liệu giấy tờ điện tử của công dân được tích hợp trên ứng dụng V</w:t>
      </w:r>
      <w:r w:rsidR="00D743CB" w:rsidRPr="00022127">
        <w:rPr>
          <w:rFonts w:eastAsia="Cambria"/>
          <w:sz w:val="28"/>
          <w:szCs w:val="28"/>
        </w:rPr>
        <w:t>N</w:t>
      </w:r>
      <w:r w:rsidRPr="00022127">
        <w:rPr>
          <w:rFonts w:eastAsia="Cambria"/>
          <w:sz w:val="28"/>
          <w:szCs w:val="28"/>
        </w:rPr>
        <w:t>eID trong thực hiện thủ tục hành chính trên địa bàn thành phố</w:t>
      </w:r>
      <w:r w:rsidRPr="00022127">
        <w:rPr>
          <w:rFonts w:eastAsia="Calibri"/>
          <w:sz w:val="28"/>
          <w:szCs w:val="28"/>
        </w:rPr>
        <w:t xml:space="preserve"> đến toàn thể </w:t>
      </w:r>
      <w:r w:rsidR="004111EA">
        <w:rPr>
          <w:rFonts w:eastAsia="Calibri"/>
          <w:sz w:val="28"/>
          <w:szCs w:val="28"/>
        </w:rPr>
        <w:t xml:space="preserve">cán bộ chiến sỹ, công chức, viên chức, người lao động và </w:t>
      </w:r>
      <w:r w:rsidRPr="00022127">
        <w:rPr>
          <w:rFonts w:eastAsia="Calibri"/>
          <w:sz w:val="28"/>
          <w:szCs w:val="28"/>
        </w:rPr>
        <w:t>công dân trên trên địa bàn thành phố</w:t>
      </w:r>
      <w:r w:rsidR="00787B5E">
        <w:rPr>
          <w:rFonts w:eastAsia="Calibri"/>
          <w:sz w:val="28"/>
          <w:szCs w:val="28"/>
        </w:rPr>
        <w:t xml:space="preserve">; </w:t>
      </w:r>
      <w:r w:rsidRPr="00022127">
        <w:rPr>
          <w:rFonts w:eastAsia="Calibri"/>
          <w:sz w:val="28"/>
          <w:szCs w:val="28"/>
        </w:rPr>
        <w:t>yêu cầu bắt buộc</w:t>
      </w:r>
      <w:r w:rsidR="00787B5E">
        <w:rPr>
          <w:rFonts w:eastAsia="Calibri"/>
          <w:sz w:val="28"/>
          <w:szCs w:val="28"/>
        </w:rPr>
        <w:t xml:space="preserve"> đăng ký, kích hoạt tài khoản định danh điện tử và thực hiện dịch vụ công trực tuyến</w:t>
      </w:r>
      <w:r w:rsidRPr="00022127">
        <w:rPr>
          <w:rFonts w:eastAsia="Calibri"/>
          <w:sz w:val="28"/>
          <w:szCs w:val="28"/>
        </w:rPr>
        <w:t xml:space="preserve"> </w:t>
      </w:r>
      <w:r w:rsidR="00787B5E">
        <w:rPr>
          <w:rFonts w:eastAsia="Calibri"/>
          <w:sz w:val="28"/>
          <w:szCs w:val="28"/>
        </w:rPr>
        <w:t xml:space="preserve">đối với </w:t>
      </w:r>
      <w:r w:rsidR="00787B5E" w:rsidRPr="00022127">
        <w:rPr>
          <w:rFonts w:eastAsia="Calibri"/>
          <w:sz w:val="28"/>
          <w:szCs w:val="28"/>
        </w:rPr>
        <w:t xml:space="preserve">100% </w:t>
      </w:r>
      <w:r w:rsidRPr="00022127">
        <w:rPr>
          <w:rFonts w:eastAsia="Calibri"/>
          <w:sz w:val="28"/>
          <w:szCs w:val="28"/>
        </w:rPr>
        <w:t>đảng viên, cán bộ, công chức, viên chức, lực lượng vũ trang</w:t>
      </w:r>
      <w:r w:rsidR="00787B5E">
        <w:rPr>
          <w:rFonts w:eastAsia="Calibri"/>
          <w:sz w:val="28"/>
          <w:szCs w:val="28"/>
        </w:rPr>
        <w:t xml:space="preserve"> và</w:t>
      </w:r>
      <w:r w:rsidRPr="00022127">
        <w:rPr>
          <w:rFonts w:eastAsia="Calibri"/>
          <w:sz w:val="28"/>
          <w:szCs w:val="28"/>
        </w:rPr>
        <w:t xml:space="preserve"> tuyên truyền cho thân nhân, gia đình, bạn bè của các cán bộ trên thực hiện đúng theo chủ trương, lộ trình</w:t>
      </w:r>
      <w:r w:rsidR="00787B5E">
        <w:rPr>
          <w:rFonts w:eastAsia="Calibri"/>
          <w:sz w:val="28"/>
          <w:szCs w:val="28"/>
        </w:rPr>
        <w:t xml:space="preserve">, </w:t>
      </w:r>
      <w:r w:rsidRPr="00022127">
        <w:rPr>
          <w:rFonts w:eastAsia="Calibri"/>
          <w:sz w:val="28"/>
          <w:szCs w:val="28"/>
        </w:rPr>
        <w:t>tinh thần chỉ đạo của lãnh đạo các cấp.</w:t>
      </w:r>
      <w:r w:rsidR="005A6EE5" w:rsidRPr="00022127">
        <w:rPr>
          <w:rFonts w:eastAsia="Calibri"/>
          <w:sz w:val="28"/>
          <w:szCs w:val="28"/>
        </w:rPr>
        <w:t xml:space="preserve"> </w:t>
      </w:r>
      <w:r w:rsidR="00696853" w:rsidRPr="00022127">
        <w:rPr>
          <w:rFonts w:eastAsia="Calibri"/>
          <w:sz w:val="28"/>
          <w:szCs w:val="28"/>
        </w:rPr>
        <w:t>T</w:t>
      </w:r>
      <w:r w:rsidR="005A6EE5" w:rsidRPr="00022127">
        <w:rPr>
          <w:rFonts w:eastAsia="Calibri"/>
          <w:sz w:val="28"/>
          <w:szCs w:val="28"/>
        </w:rPr>
        <w:t xml:space="preserve">ăng cường </w:t>
      </w:r>
      <w:r w:rsidR="00696853" w:rsidRPr="00022127">
        <w:rPr>
          <w:rFonts w:eastAsia="Calibri"/>
          <w:sz w:val="28"/>
          <w:szCs w:val="28"/>
        </w:rPr>
        <w:t xml:space="preserve">thực hiện </w:t>
      </w:r>
      <w:r w:rsidR="005A6EE5" w:rsidRPr="00022127">
        <w:rPr>
          <w:rFonts w:eastAsia="Calibri"/>
          <w:sz w:val="28"/>
          <w:szCs w:val="28"/>
        </w:rPr>
        <w:t>công tác tuyên truyền dự án Luật Căn cước và Luật Lực lượng tham gia bảo vệ ANTT ở cơ sở theo Công văn số 2869/CATP-CTHC ngày 13/9/2023</w:t>
      </w:r>
      <w:r w:rsidR="00787B5E">
        <w:rPr>
          <w:rFonts w:eastAsia="Calibri"/>
          <w:sz w:val="28"/>
          <w:szCs w:val="28"/>
        </w:rPr>
        <w:t>.</w:t>
      </w:r>
    </w:p>
    <w:p w14:paraId="37324FC9" w14:textId="47890610" w:rsidR="00FA2545" w:rsidRPr="00022127" w:rsidRDefault="00EB4B36" w:rsidP="00022127">
      <w:pPr>
        <w:widowControl w:val="0"/>
        <w:spacing w:after="120"/>
        <w:ind w:firstLine="720"/>
        <w:jc w:val="both"/>
        <w:rPr>
          <w:rFonts w:eastAsia="Calibri"/>
          <w:sz w:val="28"/>
          <w:szCs w:val="28"/>
        </w:rPr>
      </w:pPr>
      <w:r w:rsidRPr="00022127">
        <w:rPr>
          <w:rFonts w:eastAsia="Calibri"/>
          <w:sz w:val="28"/>
          <w:szCs w:val="28"/>
        </w:rPr>
        <w:t xml:space="preserve">- Chỉ đạo </w:t>
      </w:r>
      <w:r w:rsidR="00787B5E">
        <w:rPr>
          <w:rFonts w:eastAsia="Calibri"/>
          <w:sz w:val="28"/>
          <w:szCs w:val="28"/>
        </w:rPr>
        <w:t xml:space="preserve">Thành đoàn </w:t>
      </w:r>
      <w:r w:rsidRPr="00022127">
        <w:rPr>
          <w:rFonts w:eastAsia="Calibri"/>
          <w:sz w:val="28"/>
          <w:szCs w:val="28"/>
        </w:rPr>
        <w:t>bố trí thường trực đoàn viên thanh niên tạ</w:t>
      </w:r>
      <w:r w:rsidR="00E17964">
        <w:rPr>
          <w:rFonts w:eastAsia="Calibri"/>
          <w:sz w:val="28"/>
          <w:szCs w:val="28"/>
        </w:rPr>
        <w:t>i B</w:t>
      </w:r>
      <w:r w:rsidRPr="00022127">
        <w:rPr>
          <w:rFonts w:eastAsia="Calibri"/>
          <w:sz w:val="28"/>
          <w:szCs w:val="28"/>
        </w:rPr>
        <w:t xml:space="preserve">ộ phận </w:t>
      </w:r>
      <w:r w:rsidR="00E17964">
        <w:rPr>
          <w:rFonts w:eastAsia="Calibri"/>
          <w:sz w:val="28"/>
          <w:szCs w:val="28"/>
        </w:rPr>
        <w:t>Tiếp nhận và trả kết quả</w:t>
      </w:r>
      <w:r w:rsidRPr="00022127">
        <w:rPr>
          <w:rFonts w:eastAsia="Calibri"/>
          <w:sz w:val="28"/>
          <w:szCs w:val="28"/>
        </w:rPr>
        <w:t xml:space="preserve"> tại</w:t>
      </w:r>
      <w:r w:rsidR="00787B5E">
        <w:rPr>
          <w:rFonts w:eastAsia="Calibri"/>
          <w:sz w:val="28"/>
          <w:szCs w:val="28"/>
        </w:rPr>
        <w:t xml:space="preserve"> UBND</w:t>
      </w:r>
      <w:r w:rsidRPr="00022127">
        <w:rPr>
          <w:rFonts w:eastAsia="Calibri"/>
          <w:sz w:val="28"/>
          <w:szCs w:val="28"/>
        </w:rPr>
        <w:t xml:space="preserve"> </w:t>
      </w:r>
      <w:r w:rsidR="00E17964">
        <w:rPr>
          <w:rFonts w:eastAsia="Calibri"/>
          <w:sz w:val="28"/>
          <w:szCs w:val="28"/>
        </w:rPr>
        <w:t>thành phố</w:t>
      </w:r>
      <w:r w:rsidRPr="00022127">
        <w:rPr>
          <w:rFonts w:eastAsia="Calibri"/>
          <w:sz w:val="28"/>
          <w:szCs w:val="28"/>
        </w:rPr>
        <w:t xml:space="preserve">, </w:t>
      </w:r>
      <w:r w:rsidR="00E17964">
        <w:rPr>
          <w:rFonts w:eastAsia="Calibri"/>
          <w:sz w:val="28"/>
          <w:szCs w:val="28"/>
        </w:rPr>
        <w:t>UBND các phường, xã</w:t>
      </w:r>
      <w:r w:rsidRPr="00022127">
        <w:rPr>
          <w:rFonts w:eastAsia="Calibri"/>
          <w:sz w:val="28"/>
          <w:szCs w:val="28"/>
        </w:rPr>
        <w:t xml:space="preserve"> để hướng dẫn người dân kích hoạt tài khoản định danh điện tử, đăng ký </w:t>
      </w:r>
      <w:r w:rsidR="00787B5E">
        <w:rPr>
          <w:rFonts w:eastAsia="Calibri"/>
          <w:sz w:val="28"/>
          <w:szCs w:val="28"/>
        </w:rPr>
        <w:t xml:space="preserve">tài khoản </w:t>
      </w:r>
      <w:r w:rsidRPr="00022127">
        <w:rPr>
          <w:rFonts w:eastAsia="Calibri"/>
          <w:sz w:val="28"/>
          <w:szCs w:val="28"/>
        </w:rPr>
        <w:t xml:space="preserve">qua </w:t>
      </w:r>
      <w:r w:rsidR="00787B5E">
        <w:rPr>
          <w:rFonts w:eastAsia="Calibri"/>
          <w:sz w:val="28"/>
          <w:szCs w:val="28"/>
        </w:rPr>
        <w:t>C</w:t>
      </w:r>
      <w:r w:rsidRPr="00022127">
        <w:rPr>
          <w:rFonts w:eastAsia="Calibri"/>
          <w:sz w:val="28"/>
          <w:szCs w:val="28"/>
        </w:rPr>
        <w:t xml:space="preserve">ổng </w:t>
      </w:r>
      <w:r w:rsidR="00787B5E">
        <w:rPr>
          <w:rFonts w:eastAsia="Calibri"/>
          <w:sz w:val="28"/>
          <w:szCs w:val="28"/>
        </w:rPr>
        <w:t>d</w:t>
      </w:r>
      <w:r w:rsidRPr="00022127">
        <w:rPr>
          <w:rFonts w:eastAsia="Calibri"/>
          <w:sz w:val="28"/>
          <w:szCs w:val="28"/>
        </w:rPr>
        <w:t>ịch vụ công.</w:t>
      </w:r>
      <w:r w:rsidR="00674D5F" w:rsidRPr="00022127">
        <w:rPr>
          <w:rFonts w:eastAsia="Calibri"/>
          <w:sz w:val="28"/>
          <w:szCs w:val="28"/>
        </w:rPr>
        <w:t xml:space="preserve"> Tăng cường công tác tuyên truyền trên các phương tiện thông tin đại chúng bằng nhiều hình thức trực quan sinh động, chi tiết cụ thể để đông đảo người dân có thể tiếp cận một cách dễ dàng.</w:t>
      </w:r>
    </w:p>
    <w:p w14:paraId="760D10F8" w14:textId="2989B1AF" w:rsidR="00B266DC" w:rsidRPr="00787B5E" w:rsidRDefault="005E501E" w:rsidP="00022127">
      <w:pPr>
        <w:widowControl w:val="0"/>
        <w:spacing w:after="120"/>
        <w:ind w:firstLine="720"/>
        <w:jc w:val="both"/>
        <w:rPr>
          <w:rFonts w:eastAsia="Calibri"/>
          <w:sz w:val="28"/>
          <w:szCs w:val="28"/>
        </w:rPr>
      </w:pPr>
      <w:r w:rsidRPr="00787B5E">
        <w:rPr>
          <w:rFonts w:eastAsia="Calibri"/>
          <w:sz w:val="28"/>
          <w:szCs w:val="28"/>
        </w:rPr>
        <w:t xml:space="preserve">- </w:t>
      </w:r>
      <w:r w:rsidR="00787B5E" w:rsidRPr="00787B5E">
        <w:rPr>
          <w:rFonts w:eastAsia="Calibri"/>
          <w:sz w:val="28"/>
          <w:szCs w:val="28"/>
        </w:rPr>
        <w:t xml:space="preserve">UBND thành phố đã xây </w:t>
      </w:r>
      <w:r w:rsidRPr="00787B5E">
        <w:rPr>
          <w:rFonts w:eastAsia="Calibri"/>
          <w:sz w:val="28"/>
          <w:szCs w:val="28"/>
        </w:rPr>
        <w:t xml:space="preserve">dựng Kế hoạch số 102/KH-UBND ngày 02/6/2023 về việc tập huấn nâng cao nhận thức về chuyển đổi số cho cán bộ, công chức, viên chức, người lao động, đoàn viên, thanh niên, doanh nghiệp năm 2023, đến nay, đã tổ chức 23/23 lớp tập huấn với </w:t>
      </w:r>
      <w:r w:rsidR="002C211E" w:rsidRPr="002C211E">
        <w:rPr>
          <w:rFonts w:eastAsia="Calibri"/>
          <w:color w:val="FF0000"/>
          <w:sz w:val="28"/>
          <w:szCs w:val="28"/>
        </w:rPr>
        <w:t xml:space="preserve">khoảng </w:t>
      </w:r>
      <w:r w:rsidR="002C211E" w:rsidRPr="00655DE8">
        <w:rPr>
          <w:rFonts w:eastAsia="Calibri"/>
          <w:b/>
          <w:bCs/>
          <w:color w:val="FF0000"/>
          <w:sz w:val="28"/>
          <w:szCs w:val="28"/>
        </w:rPr>
        <w:t xml:space="preserve">3.600 </w:t>
      </w:r>
      <w:r w:rsidRPr="00655DE8">
        <w:rPr>
          <w:rFonts w:eastAsia="Calibri"/>
          <w:b/>
          <w:bCs/>
          <w:color w:val="FF0000"/>
          <w:sz w:val="28"/>
          <w:szCs w:val="28"/>
        </w:rPr>
        <w:t xml:space="preserve">người </w:t>
      </w:r>
      <w:r w:rsidRPr="002C211E">
        <w:rPr>
          <w:rFonts w:eastAsia="Calibri"/>
          <w:color w:val="FF0000"/>
          <w:sz w:val="28"/>
          <w:szCs w:val="28"/>
        </w:rPr>
        <w:t>tham gia</w:t>
      </w:r>
      <w:r w:rsidR="002C211E" w:rsidRPr="002C211E">
        <w:rPr>
          <w:rFonts w:eastAsia="Calibri"/>
          <w:color w:val="FF0000"/>
          <w:sz w:val="28"/>
          <w:szCs w:val="28"/>
        </w:rPr>
        <w:t>/tổng số 4.721 cán bộ, công chức, viên chức và người lao động (đạt 77%)</w:t>
      </w:r>
      <w:r w:rsidRPr="00787B5E">
        <w:rPr>
          <w:rFonts w:eastAsia="Calibri"/>
          <w:sz w:val="28"/>
          <w:szCs w:val="28"/>
        </w:rPr>
        <w:t>. Ngoài ra, UBND thành phố cũng đã c</w:t>
      </w:r>
      <w:r w:rsidR="00236D20" w:rsidRPr="00787B5E">
        <w:rPr>
          <w:rFonts w:eastAsia="Calibri"/>
          <w:sz w:val="28"/>
          <w:szCs w:val="28"/>
        </w:rPr>
        <w:t>ử nhân sự tham gia các lớp tập huấn về</w:t>
      </w:r>
      <w:r w:rsidR="00B266DC" w:rsidRPr="00787B5E">
        <w:rPr>
          <w:rFonts w:eastAsia="Calibri"/>
          <w:sz w:val="28"/>
          <w:szCs w:val="28"/>
        </w:rPr>
        <w:t xml:space="preserve"> </w:t>
      </w:r>
      <w:r w:rsidR="00236D20" w:rsidRPr="00787B5E">
        <w:rPr>
          <w:rFonts w:eastAsia="Calibri"/>
          <w:sz w:val="28"/>
          <w:szCs w:val="28"/>
        </w:rPr>
        <w:t xml:space="preserve">tuyên truyền, </w:t>
      </w:r>
      <w:r w:rsidR="00B266DC" w:rsidRPr="00787B5E">
        <w:rPr>
          <w:rFonts w:eastAsia="Calibri"/>
          <w:sz w:val="28"/>
          <w:szCs w:val="28"/>
        </w:rPr>
        <w:t>bồi dưỡng, nâng cao nhận thức, kiến thức về chuyển đổi số cho cán bộ</w:t>
      </w:r>
      <w:r w:rsidR="00236D20" w:rsidRPr="00787B5E">
        <w:rPr>
          <w:rFonts w:eastAsia="Calibri"/>
          <w:sz w:val="28"/>
          <w:szCs w:val="28"/>
        </w:rPr>
        <w:t>,</w:t>
      </w:r>
      <w:r w:rsidR="00B266DC" w:rsidRPr="00787B5E">
        <w:rPr>
          <w:rFonts w:eastAsia="Calibri"/>
          <w:sz w:val="28"/>
          <w:szCs w:val="28"/>
        </w:rPr>
        <w:t xml:space="preserve"> công chức, viên chức</w:t>
      </w:r>
      <w:r w:rsidR="00236D20" w:rsidRPr="00787B5E">
        <w:rPr>
          <w:rFonts w:eastAsia="Calibri"/>
          <w:sz w:val="28"/>
          <w:szCs w:val="28"/>
        </w:rPr>
        <w:t xml:space="preserve"> để kịp thời đáp ứng yêu cầu đề ra trong công cuộc chuyển đổi số quốc gia trong tình hình mới theo Công văn số 2531/UBND-VHTT ngày 28/7/2023 về việc cử nhân sự tham gia Chương trình bồi dưỡng về Chuyển đổi số trên nền tảng học trực tuyến mở đại trà OneTouch của Bộ Thông tin và Truyền thông và Công văn số 2597/BCĐ ngày 15/8/2023 </w:t>
      </w:r>
      <w:r w:rsidR="00236D20" w:rsidRPr="00787B5E">
        <w:rPr>
          <w:spacing w:val="3"/>
          <w:sz w:val="28"/>
          <w:szCs w:val="28"/>
          <w:shd w:val="clear" w:color="auto" w:fill="FFFFFF"/>
        </w:rPr>
        <w:t>về việc cử cán bộ tham gia đào tạo trực tuyến MOOC do trường Đại học Bách Khoa trực tiếp giảng dạy.</w:t>
      </w:r>
    </w:p>
    <w:p w14:paraId="202BB53A" w14:textId="509CB916" w:rsidR="00FA2545" w:rsidRPr="00022127" w:rsidRDefault="00037C8E" w:rsidP="00022127">
      <w:pPr>
        <w:widowControl w:val="0"/>
        <w:autoSpaceDE w:val="0"/>
        <w:autoSpaceDN w:val="0"/>
        <w:adjustRightInd w:val="0"/>
        <w:spacing w:after="120"/>
        <w:ind w:firstLine="720"/>
        <w:jc w:val="both"/>
        <w:rPr>
          <w:b/>
          <w:bCs/>
          <w:iCs/>
          <w:sz w:val="28"/>
          <w:szCs w:val="28"/>
        </w:rPr>
      </w:pPr>
      <w:r w:rsidRPr="00022127">
        <w:rPr>
          <w:b/>
          <w:bCs/>
          <w:iCs/>
          <w:sz w:val="28"/>
          <w:szCs w:val="28"/>
        </w:rPr>
        <w:t>3</w:t>
      </w:r>
      <w:r w:rsidR="00EB4B36" w:rsidRPr="00022127">
        <w:rPr>
          <w:b/>
          <w:bCs/>
          <w:iCs/>
          <w:sz w:val="28"/>
          <w:szCs w:val="28"/>
        </w:rPr>
        <w:t>. Về hoàn thiện thể chế</w:t>
      </w:r>
    </w:p>
    <w:p w14:paraId="47D4386E" w14:textId="77777777" w:rsidR="00FA2545" w:rsidRPr="00022127" w:rsidRDefault="00EB4B36" w:rsidP="00022127">
      <w:pPr>
        <w:widowControl w:val="0"/>
        <w:autoSpaceDE w:val="0"/>
        <w:autoSpaceDN w:val="0"/>
        <w:adjustRightInd w:val="0"/>
        <w:spacing w:after="120"/>
        <w:ind w:firstLine="720"/>
        <w:jc w:val="both"/>
        <w:rPr>
          <w:rFonts w:eastAsia="Calibri"/>
          <w:sz w:val="28"/>
          <w:szCs w:val="28"/>
        </w:rPr>
      </w:pPr>
      <w:r w:rsidRPr="00022127">
        <w:rPr>
          <w:rFonts w:eastAsia="Calibri"/>
          <w:sz w:val="28"/>
          <w:szCs w:val="28"/>
        </w:rPr>
        <w:lastRenderedPageBreak/>
        <w:t>- Tổ công tác thực hiện Đề án 06 thành phố chủ động nghiên cứu, tham gia ý kiến vào các dự thảo tờ trình và dự thảo văn bản quy phạm phạm pháp luật để phục vụ triển khai thực hiện có hiệu quả Đề án 06.</w:t>
      </w:r>
    </w:p>
    <w:p w14:paraId="33859CF1" w14:textId="3F3B6962" w:rsidR="00FA2545" w:rsidRPr="00022127" w:rsidRDefault="00EB4B36" w:rsidP="000B42C9">
      <w:pPr>
        <w:widowControl w:val="0"/>
        <w:spacing w:after="120"/>
        <w:ind w:firstLine="720"/>
        <w:jc w:val="both"/>
        <w:rPr>
          <w:sz w:val="28"/>
          <w:szCs w:val="28"/>
        </w:rPr>
      </w:pPr>
      <w:r w:rsidRPr="00022127">
        <w:rPr>
          <w:rFonts w:eastAsia="Calibri"/>
          <w:sz w:val="28"/>
          <w:szCs w:val="28"/>
        </w:rPr>
        <w:t xml:space="preserve">- </w:t>
      </w:r>
      <w:r w:rsidR="000B42C9">
        <w:rPr>
          <w:rFonts w:eastAsia="Calibri"/>
          <w:sz w:val="28"/>
          <w:szCs w:val="28"/>
        </w:rPr>
        <w:t>Chỉ đạo tham mưu, xây dựng và</w:t>
      </w:r>
      <w:r w:rsidR="000B42C9" w:rsidRPr="00022127">
        <w:rPr>
          <w:rFonts w:eastAsia="Calibri"/>
          <w:sz w:val="28"/>
          <w:szCs w:val="28"/>
        </w:rPr>
        <w:t xml:space="preserve"> ban hành </w:t>
      </w:r>
      <w:r w:rsidR="000B42C9" w:rsidRPr="00022127">
        <w:rPr>
          <w:sz w:val="28"/>
          <w:szCs w:val="28"/>
        </w:rPr>
        <w:t>Công văn số 63/UBND-NC ngày 12/01/2023</w:t>
      </w:r>
      <w:r w:rsidR="000B42C9" w:rsidRPr="00022127">
        <w:rPr>
          <w:rFonts w:eastAsia="Calibri"/>
          <w:sz w:val="28"/>
          <w:szCs w:val="28"/>
        </w:rPr>
        <w:t xml:space="preserve"> </w:t>
      </w:r>
      <w:r w:rsidR="000B42C9">
        <w:rPr>
          <w:rFonts w:eastAsia="Calibri"/>
          <w:sz w:val="28"/>
          <w:szCs w:val="28"/>
        </w:rPr>
        <w:t xml:space="preserve">về </w:t>
      </w:r>
      <w:r w:rsidR="000B42C9" w:rsidRPr="000B42C9">
        <w:rPr>
          <w:rFonts w:eastAsia="Calibri"/>
          <w:sz w:val="28"/>
          <w:szCs w:val="28"/>
        </w:rPr>
        <w:t>triển khai thực hiện Nghị định số 104/2022/NĐ-CP ngày 21/12/2022 của Chính phủ trên địa bàn thành phố</w:t>
      </w:r>
      <w:r w:rsidRPr="00022127">
        <w:rPr>
          <w:rFonts w:eastAsia="Calibri"/>
          <w:sz w:val="28"/>
          <w:szCs w:val="28"/>
        </w:rPr>
        <w:t xml:space="preserve">, qua đó thực hiện đẩy mạnh tuyên truyền 07 phương thức khai thác, sử dụng thông tin </w:t>
      </w:r>
      <w:r w:rsidR="000B42C9">
        <w:rPr>
          <w:rFonts w:eastAsia="Calibri"/>
          <w:sz w:val="28"/>
          <w:szCs w:val="28"/>
        </w:rPr>
        <w:t xml:space="preserve">về cư trú của </w:t>
      </w:r>
      <w:r w:rsidRPr="00022127">
        <w:rPr>
          <w:rFonts w:eastAsia="Calibri"/>
          <w:sz w:val="28"/>
          <w:szCs w:val="28"/>
        </w:rPr>
        <w:t>công dân, đồng thời, tổng hợp</w:t>
      </w:r>
      <w:r w:rsidRPr="00022127">
        <w:rPr>
          <w:sz w:val="28"/>
          <w:szCs w:val="28"/>
        </w:rPr>
        <w:t xml:space="preserve"> các đề xuất, kiến nghị, khó khăn, vướng mắc trong quá trình triển khai thực hiện và báo cáo kết quả về Ban Chỉ đạo Đề án 06 </w:t>
      </w:r>
      <w:r w:rsidRPr="000B42C9">
        <w:rPr>
          <w:sz w:val="28"/>
          <w:szCs w:val="28"/>
        </w:rPr>
        <w:t>tỉnh</w:t>
      </w:r>
      <w:r w:rsidR="000B42C9" w:rsidRPr="000B42C9">
        <w:rPr>
          <w:sz w:val="28"/>
          <w:szCs w:val="28"/>
        </w:rPr>
        <w:t xml:space="preserve"> tại Công văn số 306/CATP-QLHC ngày 13/01/2023 về Báo cáo kết quả triển khai thực hiện Nghị định số 104/2022/NĐ-CP ngày 21/12/2022 của Chính phủ trên địa bàn thành phố</w:t>
      </w:r>
      <w:r w:rsidRPr="000B42C9">
        <w:rPr>
          <w:sz w:val="28"/>
          <w:szCs w:val="28"/>
        </w:rPr>
        <w:t xml:space="preserve"> để theo dõi, chỉ đạo</w:t>
      </w:r>
      <w:r w:rsidRPr="000B42C9">
        <w:rPr>
          <w:rFonts w:eastAsia="Calibri"/>
          <w:sz w:val="28"/>
          <w:szCs w:val="28"/>
        </w:rPr>
        <w:t>; phổ biến, quán triệt đến toàn thể cán bộ, công</w:t>
      </w:r>
      <w:r w:rsidRPr="00022127">
        <w:rPr>
          <w:rFonts w:eastAsia="Calibri"/>
          <w:sz w:val="28"/>
          <w:szCs w:val="28"/>
        </w:rPr>
        <w:t xml:space="preserve"> chức, viên chức và người lao động về Nghị định số 59/2022/NĐ-CP ngày 05/9/2022 của Chính phủ quy định về định danh và xác thực điện tử</w:t>
      </w:r>
      <w:r w:rsidR="00DE4AAB" w:rsidRPr="00022127">
        <w:rPr>
          <w:rFonts w:eastAsia="Calibri"/>
          <w:sz w:val="28"/>
          <w:szCs w:val="28"/>
        </w:rPr>
        <w:t>; Công văn số 2858/TCTĐA06 ngày 14/9/2023 về việc tham gia dự thảo Kế hoạch phối hợp triển khai thực hiện các Mô hình của Đề án 06 trên địa bàn tỉnh Bình Định</w:t>
      </w:r>
      <w:r w:rsidRPr="00022127">
        <w:rPr>
          <w:rFonts w:eastAsia="Calibri"/>
          <w:sz w:val="28"/>
          <w:szCs w:val="28"/>
        </w:rPr>
        <w:t>. Quyết liệt chỉ đạo các đơn vị không yêu cầu công dân xuất trình sổ hộ khẩu, sổ tạm trú khi thực hiện các giao dịch, thủ tục hành chính; sử dụng các phương thức thay thế khác do Bộ Công an đã hướng dẫn về sử dụng định danh và xác thực điện tử.</w:t>
      </w:r>
      <w:r w:rsidR="00BE2B82" w:rsidRPr="00022127">
        <w:rPr>
          <w:rFonts w:eastAsia="Calibri"/>
          <w:sz w:val="28"/>
          <w:szCs w:val="28"/>
        </w:rPr>
        <w:t xml:space="preserve"> T</w:t>
      </w:r>
      <w:r w:rsidR="00386C53" w:rsidRPr="00022127">
        <w:rPr>
          <w:rFonts w:eastAsia="Calibri"/>
          <w:sz w:val="28"/>
          <w:szCs w:val="28"/>
        </w:rPr>
        <w:t>ổ chức t</w:t>
      </w:r>
      <w:r w:rsidR="00BE2B82" w:rsidRPr="00022127">
        <w:rPr>
          <w:rFonts w:eastAsia="Calibri"/>
          <w:sz w:val="28"/>
          <w:szCs w:val="28"/>
        </w:rPr>
        <w:t xml:space="preserve">ham gia </w:t>
      </w:r>
      <w:r w:rsidR="00386C53" w:rsidRPr="00022127">
        <w:rPr>
          <w:rFonts w:eastAsia="Calibri"/>
          <w:sz w:val="28"/>
          <w:szCs w:val="28"/>
        </w:rPr>
        <w:t xml:space="preserve">đóng </w:t>
      </w:r>
      <w:r w:rsidR="00BE2B82" w:rsidRPr="00022127">
        <w:rPr>
          <w:rFonts w:eastAsia="Calibri"/>
          <w:sz w:val="28"/>
          <w:szCs w:val="28"/>
        </w:rPr>
        <w:t xml:space="preserve">góp ý </w:t>
      </w:r>
      <w:r w:rsidR="00386C53" w:rsidRPr="00022127">
        <w:rPr>
          <w:rFonts w:eastAsia="Calibri"/>
          <w:sz w:val="28"/>
          <w:szCs w:val="28"/>
        </w:rPr>
        <w:t xml:space="preserve">kiến hoàn thiện </w:t>
      </w:r>
      <w:r w:rsidR="00BE2B82" w:rsidRPr="00022127">
        <w:rPr>
          <w:rFonts w:eastAsia="Calibri"/>
          <w:sz w:val="28"/>
          <w:szCs w:val="28"/>
        </w:rPr>
        <w:t xml:space="preserve">dự thảo Kế hoạch tổ chức thu thập, cập nhật, chỉnh sửa, tổng hợp thông tin về NLĐ phục vụ công tác quản lý lao động gắn với CSDLQGDC trên địa bàn tỉnh Bình Định, giai đoạn 2023 </w:t>
      </w:r>
      <w:r w:rsidR="00386C53" w:rsidRPr="00022127">
        <w:rPr>
          <w:rFonts w:eastAsia="Calibri"/>
          <w:sz w:val="28"/>
          <w:szCs w:val="28"/>
        </w:rPr>
        <w:t>–</w:t>
      </w:r>
      <w:r w:rsidR="00BE2B82" w:rsidRPr="00022127">
        <w:rPr>
          <w:rFonts w:eastAsia="Calibri"/>
          <w:sz w:val="28"/>
          <w:szCs w:val="28"/>
        </w:rPr>
        <w:t xml:space="preserve"> 2025</w:t>
      </w:r>
      <w:r w:rsidR="00386C53" w:rsidRPr="00022127">
        <w:rPr>
          <w:rFonts w:eastAsia="Calibri"/>
          <w:sz w:val="28"/>
          <w:szCs w:val="28"/>
        </w:rPr>
        <w:t xml:space="preserve"> theo Công văn số 2946/CATP-QLHC ngày 21/9/2023.</w:t>
      </w:r>
    </w:p>
    <w:p w14:paraId="1A6BBEE6" w14:textId="0444C17F" w:rsidR="00B266DC" w:rsidRPr="00022127" w:rsidRDefault="00EB4B36" w:rsidP="00022127">
      <w:pPr>
        <w:widowControl w:val="0"/>
        <w:spacing w:after="120"/>
        <w:ind w:firstLine="720"/>
        <w:jc w:val="both"/>
        <w:rPr>
          <w:sz w:val="28"/>
          <w:szCs w:val="28"/>
        </w:rPr>
      </w:pPr>
      <w:r w:rsidRPr="00022127">
        <w:rPr>
          <w:sz w:val="28"/>
          <w:szCs w:val="28"/>
        </w:rPr>
        <w:t xml:space="preserve">- </w:t>
      </w:r>
      <w:r w:rsidR="000B42C9">
        <w:rPr>
          <w:sz w:val="28"/>
          <w:szCs w:val="28"/>
        </w:rPr>
        <w:t>T</w:t>
      </w:r>
      <w:r w:rsidR="00DE4AAB" w:rsidRPr="00022127">
        <w:rPr>
          <w:sz w:val="28"/>
          <w:szCs w:val="28"/>
        </w:rPr>
        <w:t>ham mưu</w:t>
      </w:r>
      <w:r w:rsidR="00037C8E" w:rsidRPr="00022127">
        <w:rPr>
          <w:sz w:val="28"/>
          <w:szCs w:val="28"/>
        </w:rPr>
        <w:t xml:space="preserve"> Ban Thường vụ Thành uỷ ban hành Chỉ thị số 20-CT/TU về tăng cường lãnh đạo, chỉ đạo thực hiện Đề án 06 trên địa bàn thành phố</w:t>
      </w:r>
      <w:r w:rsidRPr="00022127">
        <w:rPr>
          <w:sz w:val="28"/>
          <w:szCs w:val="28"/>
        </w:rPr>
        <w:t>;</w:t>
      </w:r>
      <w:r w:rsidR="000B42C9">
        <w:rPr>
          <w:sz w:val="28"/>
          <w:szCs w:val="28"/>
        </w:rPr>
        <w:t xml:space="preserve"> </w:t>
      </w:r>
      <w:r w:rsidRPr="00022127">
        <w:rPr>
          <w:sz w:val="28"/>
          <w:szCs w:val="28"/>
        </w:rPr>
        <w:t xml:space="preserve">báo cáo Ban chỉ đạo Đề án 06 tỉnh về </w:t>
      </w:r>
      <w:r w:rsidR="000B42C9">
        <w:rPr>
          <w:sz w:val="28"/>
          <w:szCs w:val="28"/>
        </w:rPr>
        <w:t xml:space="preserve">kết quả </w:t>
      </w:r>
      <w:r w:rsidRPr="00022127">
        <w:rPr>
          <w:sz w:val="28"/>
          <w:szCs w:val="28"/>
        </w:rPr>
        <w:t>đăng ký mô hình điểm thực hiện Đề án 06 và theo sát quá trình triển khai thực hiện t</w:t>
      </w:r>
      <w:r w:rsidR="008B6658">
        <w:rPr>
          <w:sz w:val="28"/>
          <w:szCs w:val="28"/>
        </w:rPr>
        <w:t>ại</w:t>
      </w:r>
      <w:r w:rsidRPr="00022127">
        <w:rPr>
          <w:sz w:val="28"/>
          <w:szCs w:val="28"/>
        </w:rPr>
        <w:t xml:space="preserve"> Công văn số 963/UBND-CCHC ngày 7/4/2023; Quán triệt và triển khai thực hiện theo yêu cầu của Ban chỉ đạo Đề án 06 tỉnh về triển khai phần mềm theo dõi tiến độ thực hiện các nhiệm vụ của Đề án 06 thành phố theo Công văn số 1280/UBND-CCHC ngày 28/4/2023.</w:t>
      </w:r>
    </w:p>
    <w:p w14:paraId="6662FC41" w14:textId="68392E67" w:rsidR="00236D20" w:rsidRPr="00022127" w:rsidRDefault="00236D20" w:rsidP="00022127">
      <w:pPr>
        <w:widowControl w:val="0"/>
        <w:spacing w:after="120"/>
        <w:ind w:firstLine="720"/>
        <w:jc w:val="both"/>
        <w:rPr>
          <w:sz w:val="28"/>
          <w:szCs w:val="28"/>
        </w:rPr>
      </w:pPr>
      <w:r w:rsidRPr="00022127">
        <w:rPr>
          <w:sz w:val="28"/>
          <w:szCs w:val="28"/>
        </w:rPr>
        <w:t>- Chỉ đạo Phòng Văn hoá Thông tin</w:t>
      </w:r>
      <w:r w:rsidR="008B6658">
        <w:rPr>
          <w:sz w:val="28"/>
          <w:szCs w:val="28"/>
        </w:rPr>
        <w:t xml:space="preserve"> thành phố</w:t>
      </w:r>
      <w:r w:rsidRPr="00022127">
        <w:rPr>
          <w:sz w:val="28"/>
          <w:szCs w:val="28"/>
        </w:rPr>
        <w:t xml:space="preserve"> chủ trì, phối hợp với Công an thành phố và các đơn vị có liên quan tham gia soạn thảo nội dung chuyên đề "Chuyển đổi số và đô thị thông minh"</w:t>
      </w:r>
      <w:r w:rsidR="008B6658">
        <w:rPr>
          <w:rStyle w:val="FootnoteReference"/>
          <w:sz w:val="28"/>
          <w:szCs w:val="28"/>
        </w:rPr>
        <w:footnoteReference w:id="4"/>
      </w:r>
      <w:r w:rsidR="008B6658">
        <w:rPr>
          <w:sz w:val="28"/>
          <w:szCs w:val="28"/>
        </w:rPr>
        <w:t>.</w:t>
      </w:r>
    </w:p>
    <w:p w14:paraId="3C2A4A6F" w14:textId="457E2AE3" w:rsidR="00FA2545" w:rsidRPr="00022127" w:rsidRDefault="008366F5" w:rsidP="00022127">
      <w:pPr>
        <w:widowControl w:val="0"/>
        <w:spacing w:after="120"/>
        <w:ind w:firstLine="720"/>
        <w:jc w:val="both"/>
        <w:rPr>
          <w:b/>
          <w:bCs/>
          <w:iCs/>
          <w:sz w:val="28"/>
          <w:szCs w:val="28"/>
          <w:lang w:val="pt-BR"/>
        </w:rPr>
      </w:pPr>
      <w:r w:rsidRPr="00022127">
        <w:rPr>
          <w:b/>
          <w:bCs/>
          <w:iCs/>
          <w:sz w:val="28"/>
          <w:szCs w:val="28"/>
          <w:lang w:val="pt-BR"/>
        </w:rPr>
        <w:t>4.</w:t>
      </w:r>
      <w:r w:rsidR="00EB4B36" w:rsidRPr="00022127">
        <w:rPr>
          <w:b/>
          <w:bCs/>
          <w:iCs/>
          <w:sz w:val="28"/>
          <w:szCs w:val="28"/>
          <w:lang w:val="pt-BR"/>
        </w:rPr>
        <w:t xml:space="preserve"> Về thực hiện nhóm tiện ích phục vụ giải quyết thủ tục hành chính và cung cấp dịch vụ công trực tuyến</w:t>
      </w:r>
    </w:p>
    <w:p w14:paraId="06ABA115" w14:textId="07D502EC" w:rsidR="00F81AB7" w:rsidRPr="00022127" w:rsidRDefault="00F81AB7" w:rsidP="00022127">
      <w:pPr>
        <w:widowControl w:val="0"/>
        <w:spacing w:after="120"/>
        <w:ind w:firstLine="720"/>
        <w:jc w:val="both"/>
        <w:rPr>
          <w:bCs/>
          <w:i/>
          <w:iCs/>
          <w:sz w:val="28"/>
          <w:szCs w:val="28"/>
          <w:lang w:val="pt-BR"/>
        </w:rPr>
      </w:pPr>
      <w:r w:rsidRPr="00022127">
        <w:rPr>
          <w:bCs/>
          <w:i/>
          <w:iCs/>
          <w:sz w:val="28"/>
          <w:szCs w:val="28"/>
          <w:lang w:val="pt-BR"/>
        </w:rPr>
        <w:t xml:space="preserve">a) </w:t>
      </w:r>
      <w:r w:rsidR="00175CB0">
        <w:rPr>
          <w:bCs/>
          <w:i/>
          <w:iCs/>
          <w:sz w:val="28"/>
          <w:szCs w:val="28"/>
          <w:lang w:val="pt-BR"/>
        </w:rPr>
        <w:t>V</w:t>
      </w:r>
      <w:r w:rsidRPr="00022127">
        <w:rPr>
          <w:bCs/>
          <w:i/>
          <w:iCs/>
          <w:sz w:val="28"/>
          <w:szCs w:val="28"/>
          <w:lang w:val="pt-BR"/>
        </w:rPr>
        <w:t>ề đơn giản hoá thủ tục hành chính:</w:t>
      </w:r>
    </w:p>
    <w:p w14:paraId="21F072BA" w14:textId="19E4F10C" w:rsidR="00AA7934" w:rsidRDefault="00AA7934" w:rsidP="00022127">
      <w:pPr>
        <w:widowControl w:val="0"/>
        <w:spacing w:after="120"/>
        <w:ind w:firstLine="720"/>
        <w:jc w:val="both"/>
        <w:rPr>
          <w:bCs/>
          <w:sz w:val="28"/>
          <w:szCs w:val="28"/>
          <w:lang w:val="pt-BR"/>
        </w:rPr>
      </w:pPr>
      <w:r w:rsidRPr="008B6658">
        <w:rPr>
          <w:bCs/>
          <w:sz w:val="28"/>
          <w:szCs w:val="28"/>
          <w:lang w:val="pt-BR"/>
        </w:rPr>
        <w:t xml:space="preserve">UBND thành phố đã đăng ký danh mục các TTHC cần rà soát, đơn giản </w:t>
      </w:r>
      <w:r w:rsidR="008B6658" w:rsidRPr="008B6658">
        <w:rPr>
          <w:bCs/>
          <w:sz w:val="28"/>
          <w:szCs w:val="28"/>
          <w:lang w:val="pt-BR"/>
        </w:rPr>
        <w:t>h</w:t>
      </w:r>
      <w:r w:rsidRPr="008B6658">
        <w:rPr>
          <w:bCs/>
          <w:sz w:val="28"/>
          <w:szCs w:val="28"/>
          <w:lang w:val="pt-BR"/>
        </w:rPr>
        <w:t xml:space="preserve">óa trong năm 2023 đối với 02 thủ tục: Đề nghị giảng đạo ngoài địa bàn phụ trách, cơ sở tôn giáo, địa điểm hợp pháp đã đăng ký có quy mô tổ chức ở một huyện và Cấp </w:t>
      </w:r>
      <w:r w:rsidRPr="008B6658">
        <w:rPr>
          <w:bCs/>
          <w:sz w:val="28"/>
          <w:szCs w:val="28"/>
          <w:lang w:val="pt-BR"/>
        </w:rPr>
        <w:lastRenderedPageBreak/>
        <w:t>điều chỉnh Giấy chứng nhận đủ điều kiện cửa hàng bán lẻ LPG chai tại Công văn số 80/UBND-TH ngày 13/01/2023.</w:t>
      </w:r>
    </w:p>
    <w:p w14:paraId="4DBA9419" w14:textId="14A69E81" w:rsidR="0080539A" w:rsidRPr="00F14D43" w:rsidRDefault="001A4795" w:rsidP="00022127">
      <w:pPr>
        <w:widowControl w:val="0"/>
        <w:spacing w:after="120"/>
        <w:ind w:firstLine="720"/>
        <w:jc w:val="both"/>
        <w:rPr>
          <w:bCs/>
          <w:color w:val="FF0000"/>
          <w:spacing w:val="-2"/>
          <w:sz w:val="28"/>
          <w:szCs w:val="28"/>
          <w:lang w:val="pt-BR"/>
        </w:rPr>
      </w:pPr>
      <w:r w:rsidRPr="00F14D43">
        <w:rPr>
          <w:bCs/>
          <w:color w:val="FF0000"/>
          <w:spacing w:val="-2"/>
          <w:sz w:val="28"/>
          <w:szCs w:val="28"/>
          <w:lang w:val="pt-BR"/>
        </w:rPr>
        <w:t>Ngoài ra, chỉ đạo Văn phòng HĐND&amp;UBND thành phố tham mưu, phối hợp với các phòng, ban, đơn vị, địa phương đăng ký đơn giản hoá các thủ tục hành chính thuộc thẩm quyền giải quyết tại Công văn số 215/VP-TH ngày 9/11/2023</w:t>
      </w:r>
      <w:r w:rsidR="00F14D43" w:rsidRPr="00F14D43">
        <w:rPr>
          <w:bCs/>
          <w:color w:val="FF0000"/>
          <w:spacing w:val="-2"/>
          <w:sz w:val="28"/>
          <w:szCs w:val="28"/>
          <w:lang w:val="pt-BR"/>
        </w:rPr>
        <w:t xml:space="preserve"> và c</w:t>
      </w:r>
      <w:r w:rsidR="0080539A" w:rsidRPr="00F14D43">
        <w:rPr>
          <w:bCs/>
          <w:color w:val="FF0000"/>
          <w:spacing w:val="-2"/>
          <w:sz w:val="28"/>
          <w:szCs w:val="28"/>
          <w:lang w:val="pt-BR"/>
        </w:rPr>
        <w:t>hỉ đạo Công an thành phố phối hợp với đơn vị Bưu điện theo</w:t>
      </w:r>
      <w:r w:rsidR="0080539A" w:rsidRPr="00F14D43">
        <w:rPr>
          <w:color w:val="FF0000"/>
          <w:spacing w:val="-2"/>
          <w:sz w:val="28"/>
          <w:szCs w:val="28"/>
        </w:rPr>
        <w:t xml:space="preserve"> ký kết thỏa thuận hợp tác toàn diện giữa Cục C06 - Bộ Công an với Tổng Công ty Bưu điện Việt Nam (VNPOST) với 09 nội dung hợp tác trong triển khai thực hiện cải cách thủ tục hành chính</w:t>
      </w:r>
      <w:r w:rsidR="0080539A" w:rsidRPr="00F14D43">
        <w:rPr>
          <w:rStyle w:val="FootnoteReference"/>
          <w:color w:val="FF0000"/>
          <w:spacing w:val="-2"/>
          <w:sz w:val="28"/>
          <w:szCs w:val="28"/>
        </w:rPr>
        <w:footnoteReference w:id="5"/>
      </w:r>
      <w:r w:rsidR="0080539A" w:rsidRPr="00F14D43">
        <w:rPr>
          <w:color w:val="FF0000"/>
          <w:spacing w:val="-2"/>
          <w:sz w:val="28"/>
          <w:szCs w:val="28"/>
        </w:rPr>
        <w:t>.</w:t>
      </w:r>
    </w:p>
    <w:p w14:paraId="5EA29DC4" w14:textId="77777777" w:rsidR="00175CB0" w:rsidRPr="00175CB0" w:rsidRDefault="00175CB0" w:rsidP="00175CB0">
      <w:pPr>
        <w:pStyle w:val="Vnbnnidung0"/>
        <w:spacing w:after="120" w:line="240" w:lineRule="auto"/>
        <w:ind w:firstLine="720"/>
        <w:jc w:val="both"/>
        <w:rPr>
          <w:rFonts w:eastAsia="Calibri"/>
          <w:i/>
          <w:iCs/>
          <w:color w:val="000000"/>
          <w:sz w:val="28"/>
          <w:szCs w:val="28"/>
        </w:rPr>
      </w:pPr>
      <w:r w:rsidRPr="00175CB0">
        <w:rPr>
          <w:bCs/>
          <w:i/>
          <w:iCs/>
          <w:sz w:val="28"/>
          <w:szCs w:val="28"/>
          <w:lang w:val="pt-BR"/>
        </w:rPr>
        <w:t>b)</w:t>
      </w:r>
      <w:r w:rsidRPr="00175CB0">
        <w:rPr>
          <w:rFonts w:eastAsia="Calibri"/>
          <w:i/>
          <w:iCs/>
          <w:color w:val="000000"/>
          <w:sz w:val="28"/>
          <w:szCs w:val="28"/>
        </w:rPr>
        <w:t xml:space="preserve"> Về thực hiện số hoá dữ liệu:</w:t>
      </w:r>
    </w:p>
    <w:p w14:paraId="1E7CB632" w14:textId="7C2199C8" w:rsidR="00175CB0" w:rsidRPr="001C0C1B" w:rsidRDefault="008B6658" w:rsidP="00175CB0">
      <w:pPr>
        <w:pStyle w:val="Vnbnnidung0"/>
        <w:spacing w:after="120" w:line="240" w:lineRule="auto"/>
        <w:ind w:firstLine="720"/>
        <w:jc w:val="both"/>
        <w:rPr>
          <w:rFonts w:eastAsia="Calibri"/>
          <w:color w:val="auto"/>
          <w:spacing w:val="-2"/>
          <w:sz w:val="28"/>
          <w:szCs w:val="28"/>
        </w:rPr>
      </w:pPr>
      <w:r w:rsidRPr="001C0C1B">
        <w:rPr>
          <w:rFonts w:eastAsia="Calibri"/>
          <w:color w:val="auto"/>
          <w:spacing w:val="-2"/>
          <w:sz w:val="28"/>
          <w:szCs w:val="28"/>
        </w:rPr>
        <w:t>Quán triệt và triển khai t</w:t>
      </w:r>
      <w:r w:rsidR="00175CB0" w:rsidRPr="001C0C1B">
        <w:rPr>
          <w:rFonts w:eastAsia="Calibri"/>
          <w:color w:val="auto"/>
          <w:spacing w:val="-2"/>
          <w:sz w:val="28"/>
          <w:szCs w:val="28"/>
        </w:rPr>
        <w:t xml:space="preserve">hực hiện theo Quyết định số 4521/QĐ-UBND ngày 12/11/2021 của Ủy ban nhân dân tỉnh </w:t>
      </w:r>
      <w:r w:rsidRPr="001C0C1B">
        <w:rPr>
          <w:rFonts w:eastAsia="Calibri"/>
          <w:color w:val="auto"/>
          <w:spacing w:val="-2"/>
          <w:sz w:val="28"/>
          <w:szCs w:val="28"/>
        </w:rPr>
        <w:t>Bình Định v</w:t>
      </w:r>
      <w:r w:rsidR="00175CB0" w:rsidRPr="001C0C1B">
        <w:rPr>
          <w:rFonts w:eastAsia="Calibri"/>
          <w:color w:val="auto"/>
          <w:spacing w:val="-2"/>
          <w:sz w:val="28"/>
          <w:szCs w:val="28"/>
        </w:rPr>
        <w:t>ề quy trình số hóa và việc tái sử dụng kết quả số hóa</w:t>
      </w:r>
      <w:r w:rsidRPr="001C0C1B">
        <w:rPr>
          <w:rFonts w:eastAsia="Calibri"/>
          <w:color w:val="auto"/>
          <w:spacing w:val="-2"/>
          <w:sz w:val="28"/>
          <w:szCs w:val="28"/>
        </w:rPr>
        <w:t>;</w:t>
      </w:r>
      <w:r w:rsidR="00175CB0" w:rsidRPr="001C0C1B">
        <w:rPr>
          <w:rFonts w:eastAsia="Calibri"/>
          <w:color w:val="auto"/>
          <w:spacing w:val="-2"/>
          <w:sz w:val="28"/>
          <w:szCs w:val="28"/>
        </w:rPr>
        <w:t xml:space="preserve"> </w:t>
      </w:r>
      <w:r w:rsidRPr="001C0C1B">
        <w:rPr>
          <w:rFonts w:eastAsia="Calibri"/>
          <w:color w:val="auto"/>
          <w:spacing w:val="-2"/>
          <w:sz w:val="28"/>
          <w:szCs w:val="28"/>
        </w:rPr>
        <w:t xml:space="preserve">qua đó, </w:t>
      </w:r>
      <w:r w:rsidR="00175CB0" w:rsidRPr="001C0C1B">
        <w:rPr>
          <w:rFonts w:eastAsia="Calibri"/>
          <w:color w:val="auto"/>
          <w:spacing w:val="-2"/>
          <w:sz w:val="28"/>
          <w:szCs w:val="28"/>
        </w:rPr>
        <w:t xml:space="preserve">công chức </w:t>
      </w:r>
      <w:r w:rsidRPr="001C0C1B">
        <w:rPr>
          <w:rFonts w:eastAsia="Calibri"/>
          <w:color w:val="auto"/>
          <w:spacing w:val="-2"/>
          <w:sz w:val="28"/>
          <w:szCs w:val="28"/>
        </w:rPr>
        <w:t>tại B</w:t>
      </w:r>
      <w:r w:rsidR="00175CB0" w:rsidRPr="001C0C1B">
        <w:rPr>
          <w:rFonts w:eastAsia="Calibri"/>
          <w:color w:val="auto"/>
          <w:spacing w:val="-2"/>
          <w:sz w:val="28"/>
          <w:szCs w:val="28"/>
        </w:rPr>
        <w:t xml:space="preserve">ộ phận </w:t>
      </w:r>
      <w:r w:rsidRPr="001C0C1B">
        <w:rPr>
          <w:rFonts w:eastAsia="Calibri"/>
          <w:color w:val="auto"/>
          <w:spacing w:val="-2"/>
          <w:sz w:val="28"/>
          <w:szCs w:val="28"/>
        </w:rPr>
        <w:t>M</w:t>
      </w:r>
      <w:r w:rsidR="00175CB0" w:rsidRPr="001C0C1B">
        <w:rPr>
          <w:rFonts w:eastAsia="Calibri"/>
          <w:color w:val="auto"/>
          <w:spacing w:val="-2"/>
          <w:sz w:val="28"/>
          <w:szCs w:val="28"/>
        </w:rPr>
        <w:t>ột cử</w:t>
      </w:r>
      <w:r w:rsidR="00C21E37" w:rsidRPr="001C0C1B">
        <w:rPr>
          <w:rFonts w:eastAsia="Calibri"/>
          <w:color w:val="auto"/>
          <w:spacing w:val="-2"/>
          <w:sz w:val="28"/>
          <w:szCs w:val="28"/>
        </w:rPr>
        <w:t xml:space="preserve">a </w:t>
      </w:r>
      <w:r w:rsidR="00175CB0" w:rsidRPr="001C0C1B">
        <w:rPr>
          <w:rFonts w:eastAsia="Calibri"/>
          <w:color w:val="auto"/>
          <w:spacing w:val="-2"/>
          <w:sz w:val="28"/>
          <w:szCs w:val="28"/>
        </w:rPr>
        <w:t xml:space="preserve">đã được </w:t>
      </w:r>
      <w:r w:rsidR="00C21E37" w:rsidRPr="001C0C1B">
        <w:rPr>
          <w:rFonts w:eastAsia="Calibri"/>
          <w:color w:val="auto"/>
          <w:spacing w:val="-2"/>
          <w:sz w:val="28"/>
          <w:szCs w:val="28"/>
        </w:rPr>
        <w:t>hướng dẫn</w:t>
      </w:r>
      <w:r w:rsidR="00175CB0" w:rsidRPr="001C0C1B">
        <w:rPr>
          <w:rFonts w:eastAsia="Calibri"/>
          <w:color w:val="auto"/>
          <w:spacing w:val="-2"/>
          <w:sz w:val="28"/>
          <w:szCs w:val="28"/>
        </w:rPr>
        <w:t xml:space="preserve"> và nắm rõ quy trình số hóa tài liệu, hồ sơ của công dân, tổ chức đến giải quyết thủ tục hành chính, lưu trữ vào kho tài liệu trên Cổng dịch vụ công của tỉnh để tái sử dụ</w:t>
      </w:r>
      <w:r w:rsidR="00C21E37" w:rsidRPr="001C0C1B">
        <w:rPr>
          <w:rFonts w:eastAsia="Calibri"/>
          <w:color w:val="auto"/>
          <w:spacing w:val="-2"/>
          <w:sz w:val="28"/>
          <w:szCs w:val="28"/>
        </w:rPr>
        <w:t>ng</w:t>
      </w:r>
      <w:r w:rsidR="00175CB0" w:rsidRPr="001C0C1B">
        <w:rPr>
          <w:rFonts w:eastAsia="Calibri"/>
          <w:color w:val="auto"/>
          <w:spacing w:val="-2"/>
          <w:sz w:val="28"/>
          <w:szCs w:val="28"/>
        </w:rPr>
        <w:t>.</w:t>
      </w:r>
    </w:p>
    <w:p w14:paraId="4DA5F9A0" w14:textId="20956627" w:rsidR="00B12A1A" w:rsidRPr="00022127" w:rsidRDefault="00175CB0" w:rsidP="00022127">
      <w:pPr>
        <w:widowControl w:val="0"/>
        <w:spacing w:after="120"/>
        <w:ind w:firstLine="720"/>
        <w:jc w:val="both"/>
        <w:rPr>
          <w:bCs/>
          <w:i/>
          <w:iCs/>
          <w:sz w:val="28"/>
          <w:szCs w:val="28"/>
          <w:lang w:val="pt-BR"/>
        </w:rPr>
      </w:pPr>
      <w:r>
        <w:rPr>
          <w:bCs/>
          <w:i/>
          <w:iCs/>
          <w:sz w:val="28"/>
          <w:szCs w:val="28"/>
          <w:lang w:val="pt-BR"/>
        </w:rPr>
        <w:t>c</w:t>
      </w:r>
      <w:r w:rsidR="00B12A1A" w:rsidRPr="00022127">
        <w:rPr>
          <w:bCs/>
          <w:i/>
          <w:iCs/>
          <w:sz w:val="28"/>
          <w:szCs w:val="28"/>
          <w:lang w:val="pt-BR"/>
        </w:rPr>
        <w:t>) Dịch vụ công:</w:t>
      </w:r>
    </w:p>
    <w:p w14:paraId="4385B62B" w14:textId="32148755" w:rsidR="00F81AB7" w:rsidRDefault="00A16F2D" w:rsidP="00022127">
      <w:pPr>
        <w:widowControl w:val="0"/>
        <w:spacing w:after="120"/>
        <w:ind w:firstLine="720"/>
        <w:jc w:val="both"/>
        <w:rPr>
          <w:bCs/>
          <w:sz w:val="28"/>
          <w:szCs w:val="28"/>
          <w:lang w:val="pt-BR"/>
        </w:rPr>
      </w:pPr>
      <w:r w:rsidRPr="00792D16">
        <w:rPr>
          <w:bCs/>
          <w:sz w:val="28"/>
          <w:szCs w:val="28"/>
          <w:lang w:val="pt-BR"/>
        </w:rPr>
        <w:t>UBND thành phố đã ban hành nhiều văn bản</w:t>
      </w:r>
      <w:r w:rsidR="00792D16">
        <w:rPr>
          <w:rStyle w:val="FootnoteReference"/>
          <w:bCs/>
          <w:sz w:val="28"/>
          <w:szCs w:val="28"/>
          <w:lang w:val="pt-BR"/>
        </w:rPr>
        <w:footnoteReference w:id="6"/>
      </w:r>
      <w:r w:rsidRPr="00792D16">
        <w:rPr>
          <w:bCs/>
          <w:sz w:val="28"/>
          <w:szCs w:val="28"/>
          <w:lang w:val="pt-BR"/>
        </w:rPr>
        <w:t xml:space="preserve"> chỉ đạo, tuyên truyền đ</w:t>
      </w:r>
      <w:r w:rsidR="00B12A1A" w:rsidRPr="00792D16">
        <w:rPr>
          <w:bCs/>
          <w:sz w:val="28"/>
          <w:szCs w:val="28"/>
          <w:lang w:val="pt-BR"/>
        </w:rPr>
        <w:t xml:space="preserve">ẩy mạnh </w:t>
      </w:r>
      <w:r w:rsidRPr="00792D16">
        <w:rPr>
          <w:bCs/>
          <w:sz w:val="28"/>
          <w:szCs w:val="28"/>
          <w:lang w:val="pt-BR"/>
        </w:rPr>
        <w:t xml:space="preserve">việc </w:t>
      </w:r>
      <w:r w:rsidR="00B12A1A" w:rsidRPr="00792D16">
        <w:rPr>
          <w:bCs/>
          <w:sz w:val="28"/>
          <w:szCs w:val="28"/>
          <w:lang w:val="pt-BR"/>
        </w:rPr>
        <w:t xml:space="preserve">sử dụng dịch vụ công trực tuyến </w:t>
      </w:r>
      <w:r w:rsidRPr="00792D16">
        <w:rPr>
          <w:bCs/>
          <w:sz w:val="28"/>
          <w:szCs w:val="28"/>
          <w:lang w:val="pt-BR"/>
        </w:rPr>
        <w:t xml:space="preserve">toàn trình và một phần cung cấp </w:t>
      </w:r>
      <w:r w:rsidR="00B12A1A" w:rsidRPr="00792D16">
        <w:rPr>
          <w:bCs/>
          <w:sz w:val="28"/>
          <w:szCs w:val="28"/>
          <w:lang w:val="pt-BR"/>
        </w:rPr>
        <w:t>trên Cổng dịch vụ công</w:t>
      </w:r>
      <w:r w:rsidRPr="00792D16">
        <w:rPr>
          <w:bCs/>
          <w:sz w:val="28"/>
          <w:szCs w:val="28"/>
          <w:lang w:val="pt-BR"/>
        </w:rPr>
        <w:t xml:space="preserve"> tỉnh Bình Định.</w:t>
      </w:r>
      <w:r w:rsidR="00B12A1A" w:rsidRPr="00792D16">
        <w:rPr>
          <w:bCs/>
          <w:sz w:val="28"/>
          <w:szCs w:val="28"/>
          <w:lang w:val="pt-BR"/>
        </w:rPr>
        <w:t xml:space="preserve"> </w:t>
      </w:r>
      <w:r w:rsidR="00EB4B36" w:rsidRPr="00792D16">
        <w:rPr>
          <w:bCs/>
          <w:sz w:val="28"/>
          <w:szCs w:val="28"/>
          <w:lang w:val="pt-BR"/>
        </w:rPr>
        <w:t xml:space="preserve">Quán </w:t>
      </w:r>
      <w:r w:rsidR="00EB4B36" w:rsidRPr="00022127">
        <w:rPr>
          <w:bCs/>
          <w:sz w:val="28"/>
          <w:szCs w:val="28"/>
          <w:lang w:val="pt-BR"/>
        </w:rPr>
        <w:t xml:space="preserve">triệt đối với cán bộ thực hiện tiếp nhận, giải quyết thủ tục hành chính chấp hành nghiêm việc sử dụng 07 phương thức khai thác, sử dụng thông tin </w:t>
      </w:r>
      <w:r w:rsidR="00792D16">
        <w:rPr>
          <w:bCs/>
          <w:sz w:val="28"/>
          <w:szCs w:val="28"/>
          <w:lang w:val="pt-BR"/>
        </w:rPr>
        <w:t xml:space="preserve">về cư trú của công dân </w:t>
      </w:r>
      <w:r w:rsidR="00EB4B36" w:rsidRPr="00022127">
        <w:rPr>
          <w:bCs/>
          <w:sz w:val="28"/>
          <w:szCs w:val="28"/>
          <w:lang w:val="pt-BR"/>
        </w:rPr>
        <w:t>thay cho Sổ hộ khẩu, Sổ tạm trú; đồng thời yêu cầu 100% cán bộ, công chức, viên chức, lực lượng vũ trang chỉ thực hiện dịch vụ công trực tuyến và tuyên truyền người thân sử dụng DVC trực tuyến, hạn chế nộp hồ sơ trực tiếp</w:t>
      </w:r>
      <w:r w:rsidR="00F81AB7" w:rsidRPr="00022127">
        <w:rPr>
          <w:bCs/>
          <w:sz w:val="28"/>
          <w:szCs w:val="28"/>
          <w:lang w:val="pt-BR"/>
        </w:rPr>
        <w:t xml:space="preserve">; </w:t>
      </w:r>
      <w:r w:rsidR="00B45E6F">
        <w:rPr>
          <w:bCs/>
          <w:sz w:val="28"/>
          <w:szCs w:val="28"/>
          <w:lang w:val="pt-BR"/>
        </w:rPr>
        <w:t>tổ chức q</w:t>
      </w:r>
      <w:r w:rsidR="00F81AB7" w:rsidRPr="00022127">
        <w:rPr>
          <w:bCs/>
          <w:sz w:val="28"/>
          <w:szCs w:val="28"/>
          <w:lang w:val="pt-BR"/>
        </w:rPr>
        <w:t xml:space="preserve">uán triệt </w:t>
      </w:r>
      <w:r w:rsidR="00B45E6F">
        <w:rPr>
          <w:bCs/>
          <w:sz w:val="28"/>
          <w:szCs w:val="28"/>
          <w:lang w:val="pt-BR"/>
        </w:rPr>
        <w:t>các nội dung theo</w:t>
      </w:r>
      <w:r w:rsidR="00E15962">
        <w:rPr>
          <w:bCs/>
          <w:sz w:val="28"/>
          <w:szCs w:val="28"/>
          <w:lang w:val="pt-BR"/>
        </w:rPr>
        <w:t xml:space="preserve"> văn bản</w:t>
      </w:r>
      <w:r w:rsidR="00B45E6F">
        <w:rPr>
          <w:bCs/>
          <w:sz w:val="28"/>
          <w:szCs w:val="28"/>
          <w:lang w:val="pt-BR"/>
        </w:rPr>
        <w:t xml:space="preserve"> </w:t>
      </w:r>
      <w:r w:rsidR="00E96466" w:rsidRPr="00022127">
        <w:rPr>
          <w:bCs/>
          <w:sz w:val="28"/>
          <w:szCs w:val="28"/>
          <w:lang w:val="pt-BR"/>
        </w:rPr>
        <w:t>chỉ đạo</w:t>
      </w:r>
      <w:r w:rsidR="00E15962">
        <w:rPr>
          <w:bCs/>
          <w:sz w:val="28"/>
          <w:szCs w:val="28"/>
          <w:lang w:val="pt-BR"/>
        </w:rPr>
        <w:t xml:space="preserve"> về</w:t>
      </w:r>
      <w:r w:rsidR="00E96466" w:rsidRPr="00022127">
        <w:rPr>
          <w:bCs/>
          <w:sz w:val="28"/>
          <w:szCs w:val="28"/>
          <w:lang w:val="pt-BR"/>
        </w:rPr>
        <w:t xml:space="preserve"> đôn đốc, </w:t>
      </w:r>
      <w:r w:rsidR="00F81AB7" w:rsidRPr="00022127">
        <w:rPr>
          <w:bCs/>
          <w:sz w:val="28"/>
          <w:szCs w:val="28"/>
          <w:lang w:val="pt-BR"/>
        </w:rPr>
        <w:t>triển khai thực hiện hiệu quả</w:t>
      </w:r>
      <w:r w:rsidR="00BB4A57" w:rsidRPr="00022127">
        <w:rPr>
          <w:bCs/>
          <w:sz w:val="28"/>
          <w:szCs w:val="28"/>
          <w:lang w:val="pt-BR"/>
        </w:rPr>
        <w:t xml:space="preserve"> đối với</w:t>
      </w:r>
      <w:r w:rsidR="00F81AB7" w:rsidRPr="00022127">
        <w:rPr>
          <w:bCs/>
          <w:sz w:val="28"/>
          <w:szCs w:val="28"/>
          <w:lang w:val="pt-BR"/>
        </w:rPr>
        <w:t xml:space="preserve"> 02 nhóm thủ tục </w:t>
      </w:r>
      <w:r w:rsidR="00BB4A57" w:rsidRPr="00022127">
        <w:rPr>
          <w:bCs/>
          <w:sz w:val="28"/>
          <w:szCs w:val="28"/>
          <w:lang w:val="pt-BR"/>
        </w:rPr>
        <w:t xml:space="preserve">dịch vụ công </w:t>
      </w:r>
      <w:r w:rsidR="00F81AB7" w:rsidRPr="00022127">
        <w:rPr>
          <w:bCs/>
          <w:sz w:val="28"/>
          <w:szCs w:val="28"/>
          <w:lang w:val="pt-BR"/>
        </w:rPr>
        <w:t>liên thông</w:t>
      </w:r>
      <w:r w:rsidR="00BB4A57" w:rsidRPr="00022127">
        <w:rPr>
          <w:bCs/>
          <w:sz w:val="28"/>
          <w:szCs w:val="28"/>
          <w:lang w:val="pt-BR"/>
        </w:rPr>
        <w:t xml:space="preserve"> </w:t>
      </w:r>
      <w:r w:rsidR="00F81AB7" w:rsidRPr="00022127">
        <w:rPr>
          <w:bCs/>
          <w:sz w:val="28"/>
          <w:szCs w:val="28"/>
          <w:lang w:val="pt-BR"/>
        </w:rPr>
        <w:t>đến các đơn vị phường, xã trên địa bàn</w:t>
      </w:r>
      <w:r w:rsidR="00E15962">
        <w:rPr>
          <w:bCs/>
          <w:sz w:val="28"/>
          <w:szCs w:val="28"/>
          <w:lang w:val="pt-BR"/>
        </w:rPr>
        <w:t xml:space="preserve"> thành phố</w:t>
      </w:r>
      <w:r w:rsidR="00E15962">
        <w:rPr>
          <w:rStyle w:val="FootnoteReference"/>
          <w:bCs/>
          <w:sz w:val="28"/>
          <w:szCs w:val="28"/>
          <w:lang w:val="pt-BR"/>
        </w:rPr>
        <w:footnoteReference w:id="7"/>
      </w:r>
      <w:r w:rsidR="00F81AB7" w:rsidRPr="00022127">
        <w:rPr>
          <w:bCs/>
          <w:sz w:val="28"/>
          <w:szCs w:val="28"/>
          <w:lang w:val="pt-BR"/>
        </w:rPr>
        <w:t>;</w:t>
      </w:r>
      <w:r w:rsidR="00F645D0" w:rsidRPr="00022127">
        <w:rPr>
          <w:bCs/>
          <w:sz w:val="28"/>
          <w:szCs w:val="28"/>
          <w:lang w:val="pt-BR"/>
        </w:rPr>
        <w:t xml:space="preserve"> kịp thời chấn chỉnh, nhắc nhở triển khai cập nhật kết quả điện tử đối với hồ sơ chưa cấp kết quả điện tử hoặc cấp kết quả điện tử chưa đúng quy định t</w:t>
      </w:r>
      <w:r w:rsidR="00825A42">
        <w:rPr>
          <w:bCs/>
          <w:sz w:val="28"/>
          <w:szCs w:val="28"/>
          <w:lang w:val="pt-BR"/>
        </w:rPr>
        <w:t>ại</w:t>
      </w:r>
      <w:r w:rsidR="00F645D0" w:rsidRPr="00022127">
        <w:rPr>
          <w:bCs/>
          <w:sz w:val="28"/>
          <w:szCs w:val="28"/>
          <w:lang w:val="pt-BR"/>
        </w:rPr>
        <w:t xml:space="preserve"> Công văn số 3315/UBND-CCHC ngày 28/9/2023.</w:t>
      </w:r>
    </w:p>
    <w:p w14:paraId="74EF84FB" w14:textId="77777777" w:rsidR="00AA0A33" w:rsidRDefault="00AA0A33" w:rsidP="007A0448">
      <w:pPr>
        <w:spacing w:after="120"/>
        <w:ind w:firstLine="720"/>
        <w:jc w:val="both"/>
        <w:rPr>
          <w:bCs/>
          <w:iCs/>
          <w:color w:val="FF0000"/>
          <w:sz w:val="28"/>
          <w:szCs w:val="28"/>
        </w:rPr>
      </w:pPr>
      <w:r w:rsidRPr="00AA0A33">
        <w:rPr>
          <w:b/>
          <w:i/>
          <w:color w:val="FF0000"/>
          <w:sz w:val="28"/>
          <w:szCs w:val="28"/>
        </w:rPr>
        <w:t xml:space="preserve">* </w:t>
      </w:r>
      <w:r w:rsidR="007A0448" w:rsidRPr="00AA0A33">
        <w:rPr>
          <w:b/>
          <w:i/>
          <w:color w:val="FF0000"/>
          <w:sz w:val="28"/>
          <w:szCs w:val="28"/>
        </w:rPr>
        <w:t xml:space="preserve">Kết quả </w:t>
      </w:r>
      <w:r w:rsidRPr="00AA0A33">
        <w:rPr>
          <w:b/>
          <w:i/>
          <w:color w:val="FF0000"/>
          <w:sz w:val="28"/>
          <w:szCs w:val="28"/>
        </w:rPr>
        <w:t>đạt được:</w:t>
      </w:r>
    </w:p>
    <w:p w14:paraId="766086A3" w14:textId="3123A5F0" w:rsidR="007A0448" w:rsidRPr="00AE1EE0" w:rsidRDefault="00E64D03" w:rsidP="007A0448">
      <w:pPr>
        <w:spacing w:after="120"/>
        <w:ind w:firstLine="720"/>
        <w:jc w:val="both"/>
        <w:rPr>
          <w:bCs/>
          <w:iCs/>
          <w:color w:val="FF0000"/>
          <w:sz w:val="28"/>
          <w:szCs w:val="28"/>
        </w:rPr>
      </w:pPr>
      <w:r>
        <w:rPr>
          <w:bCs/>
          <w:iCs/>
          <w:color w:val="FF0000"/>
          <w:sz w:val="28"/>
          <w:szCs w:val="28"/>
        </w:rPr>
        <w:lastRenderedPageBreak/>
        <w:t xml:space="preserve">- </w:t>
      </w:r>
      <w:r w:rsidR="00AA0A33" w:rsidRPr="00046A46">
        <w:rPr>
          <w:b/>
          <w:i/>
          <w:color w:val="FF0000"/>
          <w:sz w:val="28"/>
          <w:szCs w:val="28"/>
        </w:rPr>
        <w:t xml:space="preserve">Kết quả thực hiện </w:t>
      </w:r>
      <w:r w:rsidR="007A0448" w:rsidRPr="00046A46">
        <w:rPr>
          <w:b/>
          <w:i/>
          <w:color w:val="FF0000"/>
          <w:sz w:val="28"/>
          <w:szCs w:val="28"/>
        </w:rPr>
        <w:t>05 tiêu chí về Dịch vụ công trực tuyến</w:t>
      </w:r>
      <w:r w:rsidR="007A0448" w:rsidRPr="00AE1EE0">
        <w:rPr>
          <w:bCs/>
          <w:iCs/>
          <w:color w:val="FF0000"/>
          <w:sz w:val="28"/>
          <w:szCs w:val="28"/>
        </w:rPr>
        <w:t xml:space="preserve"> </w:t>
      </w:r>
      <w:r w:rsidR="00AE1EE0" w:rsidRPr="00AE1EE0">
        <w:rPr>
          <w:bCs/>
          <w:iCs/>
          <w:color w:val="FF0000"/>
          <w:sz w:val="28"/>
          <w:szCs w:val="28"/>
        </w:rPr>
        <w:t>trên địa bàn thành phố</w:t>
      </w:r>
      <w:r w:rsidR="007A0448" w:rsidRPr="00AE1EE0">
        <w:rPr>
          <w:color w:val="FF0000"/>
          <w:spacing w:val="4"/>
          <w:sz w:val="28"/>
          <w:szCs w:val="28"/>
        </w:rPr>
        <w:t xml:space="preserve"> đối với </w:t>
      </w:r>
      <w:r w:rsidR="004C6927">
        <w:rPr>
          <w:b/>
          <w:bCs/>
          <w:color w:val="FF0000"/>
          <w:spacing w:val="4"/>
          <w:sz w:val="28"/>
          <w:szCs w:val="28"/>
        </w:rPr>
        <w:t>140.027</w:t>
      </w:r>
      <w:r w:rsidR="007A0448" w:rsidRPr="00AE1EE0">
        <w:rPr>
          <w:color w:val="FF0000"/>
          <w:spacing w:val="4"/>
          <w:sz w:val="28"/>
          <w:szCs w:val="28"/>
        </w:rPr>
        <w:t xml:space="preserve"> hồ sơ được tiếp nhận từ ngày 01/01/2023 đến ngày 15/11/2023, cụ thể:</w:t>
      </w:r>
    </w:p>
    <w:p w14:paraId="701A17F8" w14:textId="222B1532" w:rsidR="007A0448" w:rsidRPr="00AE1EE0" w:rsidRDefault="00E64D03" w:rsidP="007A0448">
      <w:pPr>
        <w:tabs>
          <w:tab w:val="left" w:pos="4251"/>
          <w:tab w:val="left" w:pos="5123"/>
        </w:tabs>
        <w:autoSpaceDE w:val="0"/>
        <w:autoSpaceDN w:val="0"/>
        <w:adjustRightInd w:val="0"/>
        <w:spacing w:after="120"/>
        <w:ind w:firstLine="720"/>
        <w:jc w:val="both"/>
        <w:rPr>
          <w:bCs/>
          <w:color w:val="FF0000"/>
          <w:spacing w:val="-2"/>
          <w:sz w:val="28"/>
          <w:szCs w:val="28"/>
        </w:rPr>
      </w:pPr>
      <w:r>
        <w:rPr>
          <w:color w:val="FF0000"/>
          <w:spacing w:val="-2"/>
          <w:sz w:val="28"/>
          <w:szCs w:val="28"/>
        </w:rPr>
        <w:t>+</w:t>
      </w:r>
      <w:r w:rsidR="007A0448" w:rsidRPr="00AE1EE0">
        <w:rPr>
          <w:color w:val="FF0000"/>
          <w:spacing w:val="-2"/>
          <w:sz w:val="28"/>
          <w:szCs w:val="28"/>
        </w:rPr>
        <w:t xml:space="preserve"> Tiếp nhận hồ sơ trực tuyến là </w:t>
      </w:r>
      <w:r w:rsidR="004C6927">
        <w:rPr>
          <w:b/>
          <w:bCs/>
          <w:color w:val="FF0000"/>
          <w:spacing w:val="-2"/>
          <w:sz w:val="28"/>
          <w:szCs w:val="28"/>
        </w:rPr>
        <w:t>34.336</w:t>
      </w:r>
      <w:r w:rsidR="007A0448" w:rsidRPr="00AE1EE0">
        <w:rPr>
          <w:color w:val="FF0000"/>
          <w:spacing w:val="-2"/>
          <w:sz w:val="28"/>
          <w:szCs w:val="28"/>
        </w:rPr>
        <w:t xml:space="preserve">, đạt </w:t>
      </w:r>
      <w:r w:rsidR="007A0448" w:rsidRPr="00AE1EE0">
        <w:rPr>
          <w:bCs/>
          <w:color w:val="FF0000"/>
          <w:spacing w:val="-2"/>
          <w:sz w:val="28"/>
          <w:szCs w:val="28"/>
        </w:rPr>
        <w:t>2</w:t>
      </w:r>
      <w:r w:rsidR="004C6927">
        <w:rPr>
          <w:bCs/>
          <w:color w:val="FF0000"/>
          <w:spacing w:val="-2"/>
          <w:sz w:val="28"/>
          <w:szCs w:val="28"/>
        </w:rPr>
        <w:t>4,5</w:t>
      </w:r>
      <w:r w:rsidR="007A0448" w:rsidRPr="00AE1EE0">
        <w:rPr>
          <w:bCs/>
          <w:color w:val="FF0000"/>
          <w:spacing w:val="-2"/>
          <w:sz w:val="28"/>
          <w:szCs w:val="28"/>
        </w:rPr>
        <w:t>%</w:t>
      </w:r>
      <w:r w:rsidR="007A0448" w:rsidRPr="00AE1EE0">
        <w:rPr>
          <w:b/>
          <w:color w:val="FF0000"/>
          <w:spacing w:val="-2"/>
          <w:sz w:val="28"/>
          <w:szCs w:val="28"/>
        </w:rPr>
        <w:t xml:space="preserve"> </w:t>
      </w:r>
      <w:r w:rsidR="007A0448" w:rsidRPr="00AE1EE0">
        <w:rPr>
          <w:bCs/>
          <w:color w:val="FF0000"/>
          <w:spacing w:val="-2"/>
          <w:sz w:val="28"/>
          <w:szCs w:val="28"/>
        </w:rPr>
        <w:t>(</w:t>
      </w:r>
      <w:r w:rsidR="00AE1EE0" w:rsidRPr="00AE1EE0">
        <w:rPr>
          <w:bCs/>
          <w:color w:val="FF0000"/>
          <w:spacing w:val="-2"/>
          <w:sz w:val="28"/>
          <w:szCs w:val="28"/>
        </w:rPr>
        <w:t>tiêu chí</w:t>
      </w:r>
      <w:r w:rsidR="007A0448" w:rsidRPr="00AE1EE0">
        <w:rPr>
          <w:bCs/>
          <w:color w:val="FF0000"/>
          <w:spacing w:val="-2"/>
          <w:sz w:val="28"/>
          <w:szCs w:val="28"/>
        </w:rPr>
        <w:t xml:space="preserve"> </w:t>
      </w:r>
      <w:r w:rsidR="00AE1EE0" w:rsidRPr="00AE1EE0">
        <w:rPr>
          <w:bCs/>
          <w:color w:val="FF0000"/>
          <w:spacing w:val="-2"/>
          <w:sz w:val="28"/>
          <w:szCs w:val="28"/>
        </w:rPr>
        <w:t>50%)</w:t>
      </w:r>
      <w:r w:rsidR="007A0448" w:rsidRPr="00AE1EE0">
        <w:rPr>
          <w:bCs/>
          <w:color w:val="FF0000"/>
          <w:spacing w:val="-2"/>
          <w:sz w:val="28"/>
          <w:szCs w:val="28"/>
        </w:rPr>
        <w:t>;</w:t>
      </w:r>
    </w:p>
    <w:p w14:paraId="113CDF0F" w14:textId="547FBE85" w:rsidR="00AE1EE0" w:rsidRPr="00AE1EE0" w:rsidRDefault="00E64D03" w:rsidP="007A0448">
      <w:pPr>
        <w:tabs>
          <w:tab w:val="left" w:pos="4251"/>
          <w:tab w:val="left" w:pos="5123"/>
        </w:tabs>
        <w:autoSpaceDE w:val="0"/>
        <w:autoSpaceDN w:val="0"/>
        <w:adjustRightInd w:val="0"/>
        <w:spacing w:after="120"/>
        <w:ind w:firstLine="720"/>
        <w:jc w:val="both"/>
        <w:rPr>
          <w:color w:val="FF0000"/>
          <w:spacing w:val="-2"/>
          <w:sz w:val="28"/>
          <w:szCs w:val="28"/>
        </w:rPr>
      </w:pPr>
      <w:r>
        <w:rPr>
          <w:color w:val="FF0000"/>
          <w:spacing w:val="-2"/>
          <w:sz w:val="28"/>
          <w:szCs w:val="28"/>
        </w:rPr>
        <w:t>+</w:t>
      </w:r>
      <w:r w:rsidR="00AE1EE0" w:rsidRPr="00AE1EE0">
        <w:rPr>
          <w:color w:val="FF0000"/>
          <w:spacing w:val="-2"/>
          <w:sz w:val="28"/>
          <w:szCs w:val="28"/>
        </w:rPr>
        <w:t xml:space="preserve"> Tổng số hồ sơ có thanh toán phí, lệ phí là </w:t>
      </w:r>
      <w:r w:rsidR="004C6927">
        <w:rPr>
          <w:b/>
          <w:bCs/>
          <w:color w:val="FF0000"/>
          <w:spacing w:val="-2"/>
          <w:sz w:val="28"/>
          <w:szCs w:val="28"/>
        </w:rPr>
        <w:t>42.125/4</w:t>
      </w:r>
      <w:r w:rsidR="00AE1EE0" w:rsidRPr="00AE1EE0">
        <w:rPr>
          <w:b/>
          <w:bCs/>
          <w:color w:val="FF0000"/>
          <w:spacing w:val="-2"/>
          <w:sz w:val="28"/>
          <w:szCs w:val="28"/>
        </w:rPr>
        <w:t>8.1</w:t>
      </w:r>
      <w:r w:rsidR="004C6927">
        <w:rPr>
          <w:b/>
          <w:bCs/>
          <w:color w:val="FF0000"/>
          <w:spacing w:val="-2"/>
          <w:sz w:val="28"/>
          <w:szCs w:val="28"/>
        </w:rPr>
        <w:t>76</w:t>
      </w:r>
      <w:r w:rsidR="00AE1EE0" w:rsidRPr="00AE1EE0">
        <w:rPr>
          <w:b/>
          <w:bCs/>
          <w:color w:val="FF0000"/>
          <w:spacing w:val="-2"/>
          <w:sz w:val="28"/>
          <w:szCs w:val="28"/>
        </w:rPr>
        <w:t xml:space="preserve"> </w:t>
      </w:r>
      <w:r w:rsidR="00AE1EE0" w:rsidRPr="00AE1EE0">
        <w:rPr>
          <w:color w:val="FF0000"/>
          <w:spacing w:val="-2"/>
          <w:sz w:val="28"/>
          <w:szCs w:val="28"/>
        </w:rPr>
        <w:t>hồ sơ, đạt</w:t>
      </w:r>
      <w:r w:rsidR="007A0448" w:rsidRPr="00AE1EE0">
        <w:rPr>
          <w:color w:val="FF0000"/>
          <w:spacing w:val="-2"/>
          <w:sz w:val="28"/>
          <w:szCs w:val="28"/>
        </w:rPr>
        <w:t xml:space="preserve"> </w:t>
      </w:r>
      <w:r w:rsidR="004C6927">
        <w:rPr>
          <w:color w:val="FF0000"/>
          <w:spacing w:val="-2"/>
          <w:sz w:val="28"/>
          <w:szCs w:val="28"/>
        </w:rPr>
        <w:t>87</w:t>
      </w:r>
      <w:r w:rsidR="00AE1EE0" w:rsidRPr="00AE1EE0">
        <w:rPr>
          <w:color w:val="FF0000"/>
          <w:spacing w:val="-2"/>
          <w:sz w:val="28"/>
          <w:szCs w:val="28"/>
        </w:rPr>
        <w:t>% (</w:t>
      </w:r>
      <w:r w:rsidR="00AE1EE0" w:rsidRPr="00AE1EE0">
        <w:rPr>
          <w:bCs/>
          <w:color w:val="FF0000"/>
          <w:spacing w:val="-2"/>
          <w:sz w:val="28"/>
          <w:szCs w:val="28"/>
        </w:rPr>
        <w:t>tiêu chí</w:t>
      </w:r>
      <w:r w:rsidR="00AE1EE0" w:rsidRPr="00AE1EE0">
        <w:rPr>
          <w:color w:val="FF0000"/>
          <w:spacing w:val="-2"/>
          <w:sz w:val="28"/>
          <w:szCs w:val="28"/>
        </w:rPr>
        <w:t xml:space="preserve"> 35%);</w:t>
      </w:r>
    </w:p>
    <w:p w14:paraId="43DC61DF" w14:textId="24923598" w:rsidR="00AE1EE0" w:rsidRPr="00AE1EE0" w:rsidRDefault="00E64D03" w:rsidP="007A0448">
      <w:pPr>
        <w:tabs>
          <w:tab w:val="left" w:pos="4251"/>
          <w:tab w:val="left" w:pos="5123"/>
        </w:tabs>
        <w:autoSpaceDE w:val="0"/>
        <w:autoSpaceDN w:val="0"/>
        <w:adjustRightInd w:val="0"/>
        <w:spacing w:after="120"/>
        <w:ind w:firstLine="720"/>
        <w:jc w:val="both"/>
        <w:rPr>
          <w:color w:val="FF0000"/>
          <w:spacing w:val="-2"/>
          <w:sz w:val="28"/>
          <w:szCs w:val="28"/>
        </w:rPr>
      </w:pPr>
      <w:r>
        <w:rPr>
          <w:color w:val="FF0000"/>
          <w:spacing w:val="-2"/>
          <w:sz w:val="28"/>
          <w:szCs w:val="28"/>
        </w:rPr>
        <w:t>+</w:t>
      </w:r>
      <w:r w:rsidR="00AE1EE0" w:rsidRPr="00AE1EE0">
        <w:rPr>
          <w:color w:val="FF0000"/>
          <w:spacing w:val="-2"/>
          <w:sz w:val="28"/>
          <w:szCs w:val="28"/>
        </w:rPr>
        <w:t xml:space="preserve"> Số hoá thành phần hồ sơ, kết quả giải quyết thủ tục hành chính: </w:t>
      </w:r>
      <w:r w:rsidR="00BA2814">
        <w:rPr>
          <w:b/>
          <w:bCs/>
          <w:color w:val="FF0000"/>
          <w:spacing w:val="-2"/>
          <w:sz w:val="28"/>
          <w:szCs w:val="28"/>
        </w:rPr>
        <w:t>40.135/59.570</w:t>
      </w:r>
      <w:r w:rsidR="00AE1EE0" w:rsidRPr="00AE1EE0">
        <w:rPr>
          <w:color w:val="FF0000"/>
          <w:spacing w:val="-2"/>
          <w:sz w:val="28"/>
          <w:szCs w:val="28"/>
        </w:rPr>
        <w:t xml:space="preserve"> hồ sơ, đạt </w:t>
      </w:r>
      <w:r w:rsidR="00BA2814">
        <w:rPr>
          <w:color w:val="FF0000"/>
          <w:spacing w:val="-2"/>
          <w:sz w:val="28"/>
          <w:szCs w:val="28"/>
        </w:rPr>
        <w:t>67,4</w:t>
      </w:r>
      <w:r w:rsidR="00AE1EE0" w:rsidRPr="00AE1EE0">
        <w:rPr>
          <w:color w:val="FF0000"/>
          <w:spacing w:val="-2"/>
          <w:sz w:val="28"/>
          <w:szCs w:val="28"/>
        </w:rPr>
        <w:t>% (</w:t>
      </w:r>
      <w:r w:rsidR="00AE1EE0" w:rsidRPr="00AE1EE0">
        <w:rPr>
          <w:bCs/>
          <w:color w:val="FF0000"/>
          <w:spacing w:val="-2"/>
          <w:sz w:val="28"/>
          <w:szCs w:val="28"/>
        </w:rPr>
        <w:t xml:space="preserve">tiêu chí </w:t>
      </w:r>
      <w:r w:rsidR="00AE1EE0" w:rsidRPr="00AE1EE0">
        <w:rPr>
          <w:color w:val="FF0000"/>
          <w:spacing w:val="-2"/>
          <w:sz w:val="28"/>
          <w:szCs w:val="28"/>
        </w:rPr>
        <w:t>60%);</w:t>
      </w:r>
    </w:p>
    <w:p w14:paraId="45F7A796" w14:textId="646804D9" w:rsidR="00AE1EE0" w:rsidRPr="00AE1EE0" w:rsidRDefault="00E64D03" w:rsidP="00AE1EE0">
      <w:pPr>
        <w:tabs>
          <w:tab w:val="left" w:pos="4251"/>
          <w:tab w:val="left" w:pos="5123"/>
        </w:tabs>
        <w:autoSpaceDE w:val="0"/>
        <w:autoSpaceDN w:val="0"/>
        <w:adjustRightInd w:val="0"/>
        <w:spacing w:after="120"/>
        <w:ind w:firstLine="720"/>
        <w:jc w:val="both"/>
        <w:rPr>
          <w:bCs/>
          <w:color w:val="FF0000"/>
          <w:spacing w:val="-2"/>
          <w:sz w:val="28"/>
          <w:szCs w:val="28"/>
        </w:rPr>
      </w:pPr>
      <w:r>
        <w:rPr>
          <w:color w:val="FF0000"/>
          <w:spacing w:val="-2"/>
          <w:sz w:val="28"/>
          <w:szCs w:val="28"/>
        </w:rPr>
        <w:t>+</w:t>
      </w:r>
      <w:r w:rsidR="00AE1EE0" w:rsidRPr="00AE1EE0">
        <w:rPr>
          <w:color w:val="FF0000"/>
          <w:spacing w:val="-2"/>
          <w:sz w:val="28"/>
          <w:szCs w:val="28"/>
        </w:rPr>
        <w:t xml:space="preserve"> Số hồ sơ cấp kết quả điện tử là </w:t>
      </w:r>
      <w:r w:rsidR="00BA2814">
        <w:rPr>
          <w:b/>
          <w:bCs/>
          <w:color w:val="FF0000"/>
          <w:spacing w:val="-2"/>
          <w:sz w:val="28"/>
          <w:szCs w:val="28"/>
        </w:rPr>
        <w:t xml:space="preserve">54.421/59.293 </w:t>
      </w:r>
      <w:r w:rsidR="00AE1EE0" w:rsidRPr="00AE1EE0">
        <w:rPr>
          <w:color w:val="FF0000"/>
          <w:spacing w:val="-2"/>
          <w:sz w:val="28"/>
          <w:szCs w:val="28"/>
        </w:rPr>
        <w:t xml:space="preserve">hồ sơ, đạt </w:t>
      </w:r>
      <w:r w:rsidR="00BA2814">
        <w:rPr>
          <w:color w:val="FF0000"/>
          <w:spacing w:val="-2"/>
          <w:sz w:val="28"/>
          <w:szCs w:val="28"/>
        </w:rPr>
        <w:t>91,8</w:t>
      </w:r>
      <w:r w:rsidR="00AE1EE0" w:rsidRPr="00AE1EE0">
        <w:rPr>
          <w:color w:val="FF0000"/>
          <w:spacing w:val="-2"/>
          <w:sz w:val="28"/>
          <w:szCs w:val="28"/>
        </w:rPr>
        <w:t>% (</w:t>
      </w:r>
      <w:r w:rsidR="00AE1EE0" w:rsidRPr="00AE1EE0">
        <w:rPr>
          <w:bCs/>
          <w:color w:val="FF0000"/>
          <w:spacing w:val="-2"/>
          <w:sz w:val="28"/>
          <w:szCs w:val="28"/>
        </w:rPr>
        <w:t>tiêu chí 100%);</w:t>
      </w:r>
    </w:p>
    <w:p w14:paraId="21C0A401" w14:textId="673F6E32" w:rsidR="007A0448" w:rsidRPr="00AE1EE0" w:rsidRDefault="00E64D03" w:rsidP="007A0448">
      <w:pPr>
        <w:tabs>
          <w:tab w:val="left" w:pos="4251"/>
          <w:tab w:val="left" w:pos="5123"/>
        </w:tabs>
        <w:autoSpaceDE w:val="0"/>
        <w:autoSpaceDN w:val="0"/>
        <w:adjustRightInd w:val="0"/>
        <w:spacing w:after="120"/>
        <w:ind w:firstLine="720"/>
        <w:jc w:val="both"/>
        <w:rPr>
          <w:b/>
          <w:color w:val="FF0000"/>
          <w:spacing w:val="-2"/>
          <w:sz w:val="28"/>
          <w:szCs w:val="28"/>
        </w:rPr>
      </w:pPr>
      <w:r>
        <w:rPr>
          <w:color w:val="FF0000"/>
          <w:spacing w:val="-2"/>
          <w:sz w:val="28"/>
          <w:szCs w:val="28"/>
        </w:rPr>
        <w:t>+</w:t>
      </w:r>
      <w:r w:rsidR="00AE1EE0" w:rsidRPr="00AE1EE0">
        <w:rPr>
          <w:color w:val="FF0000"/>
          <w:spacing w:val="-2"/>
          <w:sz w:val="28"/>
          <w:szCs w:val="28"/>
        </w:rPr>
        <w:t xml:space="preserve"> Số hồ sơ khai thác CSDLQGDC để giải quyết là </w:t>
      </w:r>
      <w:r w:rsidR="00BA2814">
        <w:rPr>
          <w:b/>
          <w:bCs/>
          <w:color w:val="FF0000"/>
          <w:spacing w:val="-2"/>
          <w:sz w:val="28"/>
          <w:szCs w:val="28"/>
        </w:rPr>
        <w:t>43.247/58.106</w:t>
      </w:r>
      <w:r w:rsidR="00AE1EE0" w:rsidRPr="00AE1EE0">
        <w:rPr>
          <w:color w:val="FF0000"/>
          <w:spacing w:val="-2"/>
          <w:sz w:val="28"/>
          <w:szCs w:val="28"/>
        </w:rPr>
        <w:t xml:space="preserve"> hồ sơ, đạt </w:t>
      </w:r>
      <w:r w:rsidR="00BA2814">
        <w:rPr>
          <w:color w:val="FF0000"/>
          <w:spacing w:val="-2"/>
          <w:sz w:val="28"/>
          <w:szCs w:val="28"/>
        </w:rPr>
        <w:t>74,4</w:t>
      </w:r>
      <w:r w:rsidR="00AE1EE0" w:rsidRPr="00AE1EE0">
        <w:rPr>
          <w:color w:val="FF0000"/>
          <w:spacing w:val="-2"/>
          <w:sz w:val="28"/>
          <w:szCs w:val="28"/>
        </w:rPr>
        <w:t>% (</w:t>
      </w:r>
      <w:r w:rsidR="00AE1EE0" w:rsidRPr="00AE1EE0">
        <w:rPr>
          <w:bCs/>
          <w:color w:val="FF0000"/>
          <w:spacing w:val="-2"/>
          <w:sz w:val="28"/>
          <w:szCs w:val="28"/>
        </w:rPr>
        <w:t>tiêu chí 100%).</w:t>
      </w:r>
    </w:p>
    <w:p w14:paraId="731993F5" w14:textId="10B09350" w:rsidR="00F81AB7" w:rsidRPr="00022127" w:rsidRDefault="00E64D03" w:rsidP="00022127">
      <w:pPr>
        <w:pStyle w:val="Vnbnnidung0"/>
        <w:spacing w:after="120" w:line="240" w:lineRule="auto"/>
        <w:ind w:firstLine="720"/>
        <w:jc w:val="both"/>
        <w:rPr>
          <w:color w:val="auto"/>
          <w:sz w:val="28"/>
          <w:szCs w:val="28"/>
        </w:rPr>
      </w:pPr>
      <w:r w:rsidRPr="00046A46">
        <w:rPr>
          <w:b/>
          <w:bCs/>
          <w:i/>
          <w:iCs/>
          <w:color w:val="auto"/>
          <w:sz w:val="28"/>
          <w:szCs w:val="28"/>
        </w:rPr>
        <w:t xml:space="preserve">- </w:t>
      </w:r>
      <w:r w:rsidR="00AA0A33" w:rsidRPr="00046A46">
        <w:rPr>
          <w:b/>
          <w:bCs/>
          <w:i/>
          <w:iCs/>
          <w:color w:val="auto"/>
          <w:sz w:val="28"/>
          <w:szCs w:val="28"/>
        </w:rPr>
        <w:t>Kết quả triển khai</w:t>
      </w:r>
      <w:r w:rsidRPr="00046A46">
        <w:rPr>
          <w:b/>
          <w:bCs/>
          <w:i/>
          <w:iCs/>
          <w:color w:val="auto"/>
          <w:sz w:val="28"/>
          <w:szCs w:val="28"/>
        </w:rPr>
        <w:t xml:space="preserve"> </w:t>
      </w:r>
      <w:r w:rsidR="00AA0A33" w:rsidRPr="00046A46">
        <w:rPr>
          <w:b/>
          <w:bCs/>
          <w:i/>
          <w:iCs/>
          <w:color w:val="auto"/>
          <w:sz w:val="28"/>
          <w:szCs w:val="28"/>
        </w:rPr>
        <w:t>đối v</w:t>
      </w:r>
      <w:r w:rsidRPr="00046A46">
        <w:rPr>
          <w:b/>
          <w:bCs/>
          <w:i/>
          <w:iCs/>
          <w:color w:val="auto"/>
          <w:sz w:val="28"/>
          <w:szCs w:val="28"/>
        </w:rPr>
        <w:t>ới</w:t>
      </w:r>
      <w:r w:rsidR="00AA0A33" w:rsidRPr="00046A46">
        <w:rPr>
          <w:b/>
          <w:bCs/>
          <w:i/>
          <w:iCs/>
          <w:color w:val="auto"/>
          <w:sz w:val="28"/>
          <w:szCs w:val="28"/>
        </w:rPr>
        <w:t xml:space="preserve"> 25 dịch vụ công thiết yếu theo Đề án 06</w:t>
      </w:r>
      <w:r>
        <w:rPr>
          <w:color w:val="auto"/>
          <w:sz w:val="28"/>
          <w:szCs w:val="28"/>
        </w:rPr>
        <w:t xml:space="preserve"> </w:t>
      </w:r>
      <w:r w:rsidRPr="00E64D03">
        <w:rPr>
          <w:i/>
          <w:iCs/>
          <w:color w:val="auto"/>
          <w:sz w:val="28"/>
          <w:szCs w:val="28"/>
        </w:rPr>
        <w:t>(</w:t>
      </w:r>
      <w:r w:rsidR="00F81AB7" w:rsidRPr="00E64D03">
        <w:rPr>
          <w:i/>
          <w:iCs/>
          <w:color w:val="auto"/>
          <w:sz w:val="28"/>
          <w:szCs w:val="28"/>
        </w:rPr>
        <w:t>từ ngày 15/12/2022 đến ngày 1</w:t>
      </w:r>
      <w:r w:rsidR="00F81AB7" w:rsidRPr="00E64D03">
        <w:rPr>
          <w:i/>
          <w:iCs/>
          <w:color w:val="auto"/>
          <w:sz w:val="28"/>
          <w:szCs w:val="28"/>
          <w:lang w:val="vi-VN"/>
        </w:rPr>
        <w:t>5</w:t>
      </w:r>
      <w:r w:rsidR="00F81AB7" w:rsidRPr="00E64D03">
        <w:rPr>
          <w:i/>
          <w:iCs/>
          <w:color w:val="auto"/>
          <w:sz w:val="28"/>
          <w:szCs w:val="28"/>
        </w:rPr>
        <w:t>/</w:t>
      </w:r>
      <w:r w:rsidR="00B12A1A" w:rsidRPr="00E64D03">
        <w:rPr>
          <w:i/>
          <w:iCs/>
          <w:color w:val="auto"/>
          <w:sz w:val="28"/>
          <w:szCs w:val="28"/>
        </w:rPr>
        <w:t>1</w:t>
      </w:r>
      <w:r w:rsidR="00CC3F93" w:rsidRPr="00E64D03">
        <w:rPr>
          <w:i/>
          <w:iCs/>
          <w:color w:val="auto"/>
          <w:sz w:val="28"/>
          <w:szCs w:val="28"/>
        </w:rPr>
        <w:t>1</w:t>
      </w:r>
      <w:r w:rsidR="00F81AB7" w:rsidRPr="00E64D03">
        <w:rPr>
          <w:i/>
          <w:iCs/>
          <w:color w:val="auto"/>
          <w:sz w:val="28"/>
          <w:szCs w:val="28"/>
        </w:rPr>
        <w:t>/2023</w:t>
      </w:r>
      <w:r w:rsidR="00046A46">
        <w:rPr>
          <w:i/>
          <w:iCs/>
          <w:color w:val="auto"/>
          <w:sz w:val="28"/>
          <w:szCs w:val="28"/>
        </w:rPr>
        <w:t>)</w:t>
      </w:r>
      <w:r>
        <w:rPr>
          <w:i/>
          <w:iCs/>
          <w:color w:val="auto"/>
          <w:sz w:val="28"/>
          <w:szCs w:val="28"/>
        </w:rPr>
        <w:t xml:space="preserve">, </w:t>
      </w:r>
      <w:r>
        <w:rPr>
          <w:color w:val="auto"/>
          <w:sz w:val="28"/>
          <w:szCs w:val="28"/>
        </w:rPr>
        <w:t>cụ thể</w:t>
      </w:r>
      <w:r w:rsidRPr="00E64D03">
        <w:rPr>
          <w:color w:val="auto"/>
          <w:sz w:val="28"/>
          <w:szCs w:val="28"/>
        </w:rPr>
        <w:t>:</w:t>
      </w:r>
      <w:r w:rsidR="00F81AB7" w:rsidRPr="00022127">
        <w:rPr>
          <w:color w:val="auto"/>
          <w:sz w:val="28"/>
          <w:szCs w:val="28"/>
        </w:rPr>
        <w:t xml:space="preserve"> toàn thành phố đã triển khai </w:t>
      </w:r>
      <w:r w:rsidR="00F81AB7" w:rsidRPr="00022127">
        <w:rPr>
          <w:b/>
          <w:color w:val="auto"/>
          <w:sz w:val="28"/>
          <w:szCs w:val="28"/>
        </w:rPr>
        <w:t>16/25</w:t>
      </w:r>
      <w:r w:rsidR="00F81AB7" w:rsidRPr="00022127">
        <w:rPr>
          <w:color w:val="auto"/>
          <w:sz w:val="28"/>
          <w:szCs w:val="28"/>
        </w:rPr>
        <w:t xml:space="preserve"> dịch vụ công thiết yếu</w:t>
      </w:r>
      <w:r w:rsidR="00C30C4C">
        <w:rPr>
          <w:color w:val="auto"/>
          <w:sz w:val="28"/>
          <w:szCs w:val="28"/>
        </w:rPr>
        <w:t xml:space="preserve"> (09 dịch vụ công thiết yếu còn lại thuộc thẩm quyền giải quyết của cấp tỉnh)</w:t>
      </w:r>
      <w:r w:rsidR="00F81AB7" w:rsidRPr="00022127">
        <w:rPr>
          <w:color w:val="auto"/>
          <w:sz w:val="28"/>
          <w:szCs w:val="28"/>
          <w:lang w:val="vi-VN"/>
        </w:rPr>
        <w:t xml:space="preserve">, </w:t>
      </w:r>
      <w:r w:rsidR="00F81AB7" w:rsidRPr="00022127">
        <w:rPr>
          <w:color w:val="auto"/>
          <w:sz w:val="28"/>
          <w:szCs w:val="28"/>
        </w:rPr>
        <w:t>trong đó:</w:t>
      </w:r>
    </w:p>
    <w:p w14:paraId="374E1870" w14:textId="3E412E1B" w:rsidR="00F81AB7" w:rsidRPr="00022127" w:rsidRDefault="00E64D03" w:rsidP="00022127">
      <w:pPr>
        <w:pStyle w:val="Vnbnnidung0"/>
        <w:spacing w:after="120" w:line="240" w:lineRule="auto"/>
        <w:ind w:firstLine="720"/>
        <w:jc w:val="both"/>
        <w:rPr>
          <w:b/>
          <w:color w:val="auto"/>
          <w:sz w:val="28"/>
          <w:szCs w:val="28"/>
          <w:lang w:val="vi-VN"/>
        </w:rPr>
      </w:pPr>
      <w:r>
        <w:rPr>
          <w:color w:val="auto"/>
          <w:sz w:val="28"/>
          <w:szCs w:val="28"/>
        </w:rPr>
        <w:t>+</w:t>
      </w:r>
      <w:r w:rsidR="00F81AB7" w:rsidRPr="00022127">
        <w:rPr>
          <w:color w:val="auto"/>
          <w:sz w:val="28"/>
          <w:szCs w:val="28"/>
        </w:rPr>
        <w:t xml:space="preserve"> Công an thành phố đã triển khai </w:t>
      </w:r>
      <w:r w:rsidR="00F81AB7" w:rsidRPr="00022127">
        <w:rPr>
          <w:b/>
          <w:color w:val="auto"/>
          <w:sz w:val="28"/>
          <w:szCs w:val="28"/>
        </w:rPr>
        <w:t>08/11</w:t>
      </w:r>
      <w:r w:rsidR="00F81AB7" w:rsidRPr="00022127">
        <w:rPr>
          <w:color w:val="auto"/>
          <w:sz w:val="28"/>
          <w:szCs w:val="28"/>
        </w:rPr>
        <w:t xml:space="preserve"> DVC</w:t>
      </w:r>
      <w:r w:rsidR="00825A42">
        <w:rPr>
          <w:color w:val="auto"/>
          <w:sz w:val="28"/>
          <w:szCs w:val="28"/>
        </w:rPr>
        <w:t xml:space="preserve"> thiết yếu</w:t>
      </w:r>
      <w:r w:rsidR="00F81AB7" w:rsidRPr="00022127">
        <w:rPr>
          <w:color w:val="auto"/>
          <w:sz w:val="28"/>
          <w:szCs w:val="28"/>
        </w:rPr>
        <w:t xml:space="preserve"> của ngành Công an thuộc thẩm quyền giải quyết của Công an thành phố (03 DVC</w:t>
      </w:r>
      <w:r w:rsidR="00C30C4C">
        <w:rPr>
          <w:color w:val="auto"/>
          <w:sz w:val="28"/>
          <w:szCs w:val="28"/>
        </w:rPr>
        <w:t xml:space="preserve"> thiết yếu còn lại</w:t>
      </w:r>
      <w:r w:rsidR="00F81AB7" w:rsidRPr="00022127">
        <w:rPr>
          <w:color w:val="auto"/>
          <w:sz w:val="28"/>
          <w:szCs w:val="28"/>
        </w:rPr>
        <w:t xml:space="preserve"> thuộc thẩm quyền giải quyết của Công an tỉnh)</w:t>
      </w:r>
      <w:r w:rsidR="008072B0">
        <w:rPr>
          <w:color w:val="auto"/>
          <w:sz w:val="28"/>
          <w:szCs w:val="28"/>
        </w:rPr>
        <w:t>.</w:t>
      </w:r>
    </w:p>
    <w:p w14:paraId="4A0C5309" w14:textId="10C1063C" w:rsidR="00F81AB7" w:rsidRPr="004313A7" w:rsidRDefault="00F81AB7" w:rsidP="00022127">
      <w:pPr>
        <w:pStyle w:val="Vnbnnidung0"/>
        <w:spacing w:after="120" w:line="240" w:lineRule="auto"/>
        <w:ind w:firstLine="720"/>
        <w:jc w:val="both"/>
        <w:rPr>
          <w:color w:val="auto"/>
          <w:sz w:val="28"/>
          <w:szCs w:val="28"/>
        </w:rPr>
      </w:pPr>
      <w:r w:rsidRPr="008373A4">
        <w:rPr>
          <w:color w:val="FF0000"/>
          <w:sz w:val="28"/>
          <w:szCs w:val="28"/>
        </w:rPr>
        <w:t xml:space="preserve">Cụ thể: (1) </w:t>
      </w:r>
      <w:r w:rsidRPr="008373A4">
        <w:rPr>
          <w:i/>
          <w:color w:val="FF0000"/>
          <w:sz w:val="28"/>
          <w:szCs w:val="28"/>
        </w:rPr>
        <w:t>Đăng ký thường trú:</w:t>
      </w:r>
      <w:r w:rsidRPr="008373A4">
        <w:rPr>
          <w:color w:val="FF0000"/>
          <w:sz w:val="28"/>
          <w:szCs w:val="28"/>
        </w:rPr>
        <w:t xml:space="preserve"> </w:t>
      </w:r>
      <w:r w:rsidR="008373A4" w:rsidRPr="008373A4">
        <w:rPr>
          <w:b/>
          <w:color w:val="FF0000"/>
          <w:sz w:val="28"/>
          <w:szCs w:val="28"/>
        </w:rPr>
        <w:t>7.071</w:t>
      </w:r>
      <w:r w:rsidRPr="008373A4">
        <w:rPr>
          <w:b/>
          <w:color w:val="FF0000"/>
          <w:sz w:val="28"/>
          <w:szCs w:val="28"/>
        </w:rPr>
        <w:t>/</w:t>
      </w:r>
      <w:r w:rsidR="008373A4" w:rsidRPr="008373A4">
        <w:rPr>
          <w:b/>
          <w:color w:val="FF0000"/>
          <w:sz w:val="28"/>
          <w:szCs w:val="28"/>
        </w:rPr>
        <w:t>18.211</w:t>
      </w:r>
      <w:r w:rsidRPr="008373A4">
        <w:rPr>
          <w:b/>
          <w:color w:val="FF0000"/>
          <w:sz w:val="28"/>
          <w:szCs w:val="28"/>
          <w:lang w:val="vi-VN"/>
        </w:rPr>
        <w:t xml:space="preserve"> </w:t>
      </w:r>
      <w:r w:rsidRPr="008373A4">
        <w:rPr>
          <w:color w:val="FF0000"/>
          <w:sz w:val="28"/>
          <w:szCs w:val="28"/>
        </w:rPr>
        <w:t xml:space="preserve">trường hợp </w:t>
      </w:r>
      <w:r w:rsidRPr="00104127">
        <w:rPr>
          <w:color w:val="FF0000"/>
          <w:sz w:val="28"/>
          <w:szCs w:val="28"/>
        </w:rPr>
        <w:t xml:space="preserve">(đạt </w:t>
      </w:r>
      <w:r w:rsidR="00C30C4C" w:rsidRPr="00104127">
        <w:rPr>
          <w:color w:val="FF0000"/>
          <w:sz w:val="28"/>
          <w:szCs w:val="28"/>
        </w:rPr>
        <w:t>3</w:t>
      </w:r>
      <w:r w:rsidR="008373A4" w:rsidRPr="00104127">
        <w:rPr>
          <w:color w:val="FF0000"/>
          <w:sz w:val="28"/>
          <w:szCs w:val="28"/>
        </w:rPr>
        <w:t>9</w:t>
      </w:r>
      <w:r w:rsidRPr="00104127">
        <w:rPr>
          <w:color w:val="FF0000"/>
          <w:sz w:val="28"/>
          <w:szCs w:val="28"/>
        </w:rPr>
        <w:t>%);</w:t>
      </w:r>
      <w:r w:rsidRPr="008373A4">
        <w:rPr>
          <w:color w:val="FF0000"/>
          <w:sz w:val="28"/>
          <w:szCs w:val="28"/>
        </w:rPr>
        <w:t xml:space="preserve"> (2)</w:t>
      </w:r>
      <w:r w:rsidRPr="008373A4">
        <w:rPr>
          <w:i/>
          <w:color w:val="FF0000"/>
          <w:sz w:val="28"/>
          <w:szCs w:val="28"/>
        </w:rPr>
        <w:t xml:space="preserve"> Đăng ký tạm trú:</w:t>
      </w:r>
      <w:r w:rsidRPr="008373A4">
        <w:rPr>
          <w:color w:val="FF0000"/>
          <w:sz w:val="28"/>
          <w:szCs w:val="28"/>
        </w:rPr>
        <w:t xml:space="preserve"> </w:t>
      </w:r>
      <w:r w:rsidR="008373A4" w:rsidRPr="008373A4">
        <w:rPr>
          <w:b/>
          <w:color w:val="FF0000"/>
          <w:sz w:val="28"/>
          <w:szCs w:val="28"/>
        </w:rPr>
        <w:t>823</w:t>
      </w:r>
      <w:r w:rsidR="00C30C4C" w:rsidRPr="008373A4">
        <w:rPr>
          <w:b/>
          <w:color w:val="FF0000"/>
          <w:sz w:val="28"/>
          <w:szCs w:val="28"/>
        </w:rPr>
        <w:t>/1.</w:t>
      </w:r>
      <w:r w:rsidR="008373A4" w:rsidRPr="008373A4">
        <w:rPr>
          <w:b/>
          <w:color w:val="FF0000"/>
          <w:sz w:val="28"/>
          <w:szCs w:val="28"/>
        </w:rPr>
        <w:t>556</w:t>
      </w:r>
      <w:r w:rsidRPr="008373A4">
        <w:rPr>
          <w:color w:val="FF0000"/>
          <w:sz w:val="28"/>
          <w:szCs w:val="28"/>
        </w:rPr>
        <w:t xml:space="preserve"> trường hợp </w:t>
      </w:r>
      <w:r w:rsidRPr="00104127">
        <w:rPr>
          <w:color w:val="FF0000"/>
          <w:sz w:val="28"/>
          <w:szCs w:val="28"/>
        </w:rPr>
        <w:t xml:space="preserve">(đạt </w:t>
      </w:r>
      <w:r w:rsidR="008373A4" w:rsidRPr="00104127">
        <w:rPr>
          <w:color w:val="FF0000"/>
          <w:sz w:val="28"/>
          <w:szCs w:val="28"/>
        </w:rPr>
        <w:t>53</w:t>
      </w:r>
      <w:r w:rsidRPr="00104127">
        <w:rPr>
          <w:color w:val="FF0000"/>
          <w:sz w:val="28"/>
          <w:szCs w:val="28"/>
        </w:rPr>
        <w:t>%);</w:t>
      </w:r>
      <w:r w:rsidRPr="008373A4">
        <w:rPr>
          <w:color w:val="FF0000"/>
          <w:sz w:val="28"/>
          <w:szCs w:val="28"/>
        </w:rPr>
        <w:t xml:space="preserve"> (3)</w:t>
      </w:r>
      <w:r w:rsidRPr="008373A4">
        <w:rPr>
          <w:i/>
          <w:color w:val="FF0000"/>
          <w:sz w:val="28"/>
          <w:szCs w:val="28"/>
        </w:rPr>
        <w:t xml:space="preserve"> Thông báo lưu trú:</w:t>
      </w:r>
      <w:r w:rsidRPr="008373A4">
        <w:rPr>
          <w:color w:val="FF0000"/>
          <w:sz w:val="28"/>
          <w:szCs w:val="28"/>
        </w:rPr>
        <w:t xml:space="preserve"> </w:t>
      </w:r>
      <w:r w:rsidR="008373A4" w:rsidRPr="008373A4">
        <w:rPr>
          <w:b/>
          <w:color w:val="FF0000"/>
          <w:sz w:val="28"/>
          <w:szCs w:val="28"/>
        </w:rPr>
        <w:t>12.077/12.077</w:t>
      </w:r>
      <w:r w:rsidRPr="008373A4">
        <w:rPr>
          <w:color w:val="FF0000"/>
          <w:sz w:val="28"/>
          <w:szCs w:val="28"/>
        </w:rPr>
        <w:t xml:space="preserve"> trường hợp (đạt </w:t>
      </w:r>
      <w:r w:rsidRPr="008373A4">
        <w:rPr>
          <w:b/>
          <w:color w:val="FF0000"/>
          <w:sz w:val="28"/>
          <w:szCs w:val="28"/>
        </w:rPr>
        <w:t>100%</w:t>
      </w:r>
      <w:r w:rsidRPr="008373A4">
        <w:rPr>
          <w:color w:val="FF0000"/>
          <w:sz w:val="28"/>
          <w:szCs w:val="28"/>
        </w:rPr>
        <w:t>); (4)</w:t>
      </w:r>
      <w:r w:rsidRPr="008373A4">
        <w:rPr>
          <w:i/>
          <w:color w:val="FF0000"/>
          <w:sz w:val="28"/>
          <w:szCs w:val="28"/>
        </w:rPr>
        <w:t xml:space="preserve"> Khai báo tạm vắng: </w:t>
      </w:r>
      <w:r w:rsidRPr="008373A4">
        <w:rPr>
          <w:b/>
          <w:color w:val="FF0000"/>
          <w:sz w:val="28"/>
          <w:szCs w:val="28"/>
        </w:rPr>
        <w:t>07/1</w:t>
      </w:r>
      <w:r w:rsidR="00C30C4C" w:rsidRPr="008373A4">
        <w:rPr>
          <w:b/>
          <w:color w:val="FF0000"/>
          <w:sz w:val="28"/>
          <w:szCs w:val="28"/>
        </w:rPr>
        <w:t>6</w:t>
      </w:r>
      <w:r w:rsidRPr="008373A4">
        <w:rPr>
          <w:color w:val="FF0000"/>
          <w:sz w:val="28"/>
          <w:szCs w:val="28"/>
        </w:rPr>
        <w:t xml:space="preserve"> trường hợp </w:t>
      </w:r>
      <w:r w:rsidRPr="00104127">
        <w:rPr>
          <w:color w:val="FF0000"/>
          <w:sz w:val="28"/>
          <w:szCs w:val="28"/>
        </w:rPr>
        <w:t>(đạt 4</w:t>
      </w:r>
      <w:r w:rsidR="00C30C4C" w:rsidRPr="00104127">
        <w:rPr>
          <w:color w:val="FF0000"/>
          <w:sz w:val="28"/>
          <w:szCs w:val="28"/>
        </w:rPr>
        <w:t>4</w:t>
      </w:r>
      <w:r w:rsidRPr="00104127">
        <w:rPr>
          <w:color w:val="FF0000"/>
          <w:sz w:val="28"/>
          <w:szCs w:val="28"/>
        </w:rPr>
        <w:t>%);</w:t>
      </w:r>
      <w:r w:rsidRPr="008373A4">
        <w:rPr>
          <w:color w:val="FF0000"/>
          <w:sz w:val="28"/>
          <w:szCs w:val="28"/>
        </w:rPr>
        <w:t xml:space="preserve"> (5)</w:t>
      </w:r>
      <w:r w:rsidRPr="008373A4">
        <w:rPr>
          <w:i/>
          <w:color w:val="FF0000"/>
          <w:sz w:val="28"/>
          <w:szCs w:val="28"/>
        </w:rPr>
        <w:t xml:space="preserve"> Xác nhận số CMND khi đã được cấp thẻ CCCD: </w:t>
      </w:r>
      <w:r w:rsidR="008373A4" w:rsidRPr="008373A4">
        <w:rPr>
          <w:b/>
          <w:bCs/>
          <w:iCs/>
          <w:color w:val="FF0000"/>
          <w:sz w:val="28"/>
          <w:szCs w:val="28"/>
        </w:rPr>
        <w:t>0</w:t>
      </w:r>
      <w:r w:rsidR="008373A4" w:rsidRPr="008373A4">
        <w:rPr>
          <w:b/>
          <w:color w:val="FF0000"/>
          <w:sz w:val="28"/>
          <w:szCs w:val="28"/>
        </w:rPr>
        <w:t>8</w:t>
      </w:r>
      <w:r w:rsidRPr="008373A4">
        <w:rPr>
          <w:b/>
          <w:color w:val="FF0000"/>
          <w:sz w:val="28"/>
          <w:szCs w:val="28"/>
        </w:rPr>
        <w:t>/</w:t>
      </w:r>
      <w:r w:rsidRPr="008373A4">
        <w:rPr>
          <w:b/>
          <w:color w:val="FF0000"/>
          <w:sz w:val="28"/>
          <w:szCs w:val="28"/>
          <w:lang w:val="vi-VN"/>
        </w:rPr>
        <w:t>28</w:t>
      </w:r>
      <w:r w:rsidRPr="008373A4">
        <w:rPr>
          <w:color w:val="FF0000"/>
          <w:sz w:val="28"/>
          <w:szCs w:val="28"/>
        </w:rPr>
        <w:t xml:space="preserve"> trường hợp </w:t>
      </w:r>
      <w:r w:rsidRPr="00104127">
        <w:rPr>
          <w:color w:val="FF0000"/>
          <w:sz w:val="28"/>
          <w:szCs w:val="28"/>
        </w:rPr>
        <w:t xml:space="preserve">(đạt </w:t>
      </w:r>
      <w:r w:rsidR="00802040" w:rsidRPr="00104127">
        <w:rPr>
          <w:color w:val="FF0000"/>
          <w:sz w:val="28"/>
          <w:szCs w:val="28"/>
        </w:rPr>
        <w:t>25</w:t>
      </w:r>
      <w:r w:rsidRPr="00104127">
        <w:rPr>
          <w:color w:val="FF0000"/>
          <w:sz w:val="28"/>
          <w:szCs w:val="28"/>
        </w:rPr>
        <w:t>%);</w:t>
      </w:r>
      <w:r w:rsidRPr="008373A4">
        <w:rPr>
          <w:color w:val="FF0000"/>
          <w:sz w:val="28"/>
          <w:szCs w:val="28"/>
        </w:rPr>
        <w:t xml:space="preserve"> (6)</w:t>
      </w:r>
      <w:r w:rsidRPr="008373A4">
        <w:rPr>
          <w:i/>
          <w:color w:val="FF0000"/>
          <w:sz w:val="28"/>
          <w:szCs w:val="28"/>
        </w:rPr>
        <w:t xml:space="preserve"> Cấp lại, đổi thẻ CCCD:</w:t>
      </w:r>
      <w:r w:rsidRPr="008373A4">
        <w:rPr>
          <w:color w:val="FF0000"/>
          <w:sz w:val="28"/>
          <w:szCs w:val="28"/>
        </w:rPr>
        <w:t xml:space="preserve"> </w:t>
      </w:r>
      <w:r w:rsidR="00802040" w:rsidRPr="008373A4">
        <w:rPr>
          <w:b/>
          <w:color w:val="FF0000"/>
          <w:sz w:val="28"/>
          <w:szCs w:val="28"/>
        </w:rPr>
        <w:t>1.</w:t>
      </w:r>
      <w:r w:rsidR="008373A4" w:rsidRPr="008373A4">
        <w:rPr>
          <w:b/>
          <w:color w:val="FF0000"/>
          <w:sz w:val="28"/>
          <w:szCs w:val="28"/>
        </w:rPr>
        <w:t>680</w:t>
      </w:r>
      <w:r w:rsidRPr="008373A4">
        <w:rPr>
          <w:b/>
          <w:color w:val="FF0000"/>
          <w:sz w:val="28"/>
          <w:szCs w:val="28"/>
        </w:rPr>
        <w:t>/</w:t>
      </w:r>
      <w:r w:rsidR="004313A7" w:rsidRPr="008373A4">
        <w:rPr>
          <w:b/>
          <w:color w:val="FF0000"/>
          <w:sz w:val="28"/>
          <w:szCs w:val="28"/>
        </w:rPr>
        <w:t>2.9</w:t>
      </w:r>
      <w:r w:rsidR="008373A4" w:rsidRPr="008373A4">
        <w:rPr>
          <w:b/>
          <w:color w:val="FF0000"/>
          <w:sz w:val="28"/>
          <w:szCs w:val="28"/>
        </w:rPr>
        <w:t>46</w:t>
      </w:r>
      <w:r w:rsidRPr="008373A4">
        <w:rPr>
          <w:color w:val="FF0000"/>
          <w:sz w:val="28"/>
          <w:szCs w:val="28"/>
        </w:rPr>
        <w:t xml:space="preserve"> trường </w:t>
      </w:r>
      <w:r w:rsidRPr="00104127">
        <w:rPr>
          <w:color w:val="FF0000"/>
          <w:sz w:val="28"/>
          <w:szCs w:val="28"/>
        </w:rPr>
        <w:t xml:space="preserve">hợp (đạt </w:t>
      </w:r>
      <w:r w:rsidR="008373A4" w:rsidRPr="00104127">
        <w:rPr>
          <w:color w:val="FF0000"/>
          <w:sz w:val="28"/>
          <w:szCs w:val="28"/>
        </w:rPr>
        <w:t>57</w:t>
      </w:r>
      <w:r w:rsidRPr="00104127">
        <w:rPr>
          <w:color w:val="FF0000"/>
          <w:sz w:val="28"/>
          <w:szCs w:val="28"/>
        </w:rPr>
        <w:t>%);</w:t>
      </w:r>
      <w:r w:rsidRPr="008373A4">
        <w:rPr>
          <w:color w:val="FF0000"/>
          <w:sz w:val="28"/>
          <w:szCs w:val="28"/>
        </w:rPr>
        <w:t xml:space="preserve"> (</w:t>
      </w:r>
      <w:r w:rsidR="00B12A1A" w:rsidRPr="008373A4">
        <w:rPr>
          <w:color w:val="FF0000"/>
          <w:sz w:val="28"/>
          <w:szCs w:val="28"/>
        </w:rPr>
        <w:t>7</w:t>
      </w:r>
      <w:r w:rsidRPr="008373A4">
        <w:rPr>
          <w:color w:val="FF0000"/>
          <w:sz w:val="28"/>
          <w:szCs w:val="28"/>
        </w:rPr>
        <w:t>)</w:t>
      </w:r>
      <w:r w:rsidRPr="008373A4">
        <w:rPr>
          <w:i/>
          <w:color w:val="FF0000"/>
          <w:sz w:val="28"/>
          <w:szCs w:val="28"/>
        </w:rPr>
        <w:t xml:space="preserve"> </w:t>
      </w:r>
      <w:r w:rsidRPr="003B5065">
        <w:rPr>
          <w:i/>
          <w:color w:val="FF0000"/>
          <w:sz w:val="28"/>
          <w:szCs w:val="28"/>
        </w:rPr>
        <w:t>Đăng ký cấp biển số xe mô tô, xe gắn máy:</w:t>
      </w:r>
      <w:r w:rsidRPr="003B5065">
        <w:rPr>
          <w:color w:val="FF0000"/>
          <w:sz w:val="28"/>
          <w:szCs w:val="28"/>
        </w:rPr>
        <w:t xml:space="preserve"> </w:t>
      </w:r>
      <w:r w:rsidR="003B5065" w:rsidRPr="003B5065">
        <w:rPr>
          <w:b/>
          <w:color w:val="FF0000"/>
          <w:sz w:val="28"/>
          <w:szCs w:val="28"/>
        </w:rPr>
        <w:t>7.507</w:t>
      </w:r>
      <w:r w:rsidRPr="003B5065">
        <w:rPr>
          <w:b/>
          <w:color w:val="FF0000"/>
          <w:sz w:val="28"/>
          <w:szCs w:val="28"/>
          <w:lang w:val="vi-VN"/>
        </w:rPr>
        <w:t>/</w:t>
      </w:r>
      <w:r w:rsidR="003B5065" w:rsidRPr="003B5065">
        <w:rPr>
          <w:b/>
          <w:color w:val="FF0000"/>
          <w:sz w:val="28"/>
          <w:szCs w:val="28"/>
        </w:rPr>
        <w:t>10.617</w:t>
      </w:r>
      <w:r w:rsidRPr="003B5065">
        <w:rPr>
          <w:b/>
          <w:color w:val="FF0000"/>
          <w:sz w:val="28"/>
          <w:szCs w:val="28"/>
        </w:rPr>
        <w:t xml:space="preserve"> </w:t>
      </w:r>
      <w:r w:rsidRPr="003B5065">
        <w:rPr>
          <w:color w:val="FF0000"/>
          <w:sz w:val="28"/>
          <w:szCs w:val="28"/>
        </w:rPr>
        <w:t xml:space="preserve">trường hợp </w:t>
      </w:r>
      <w:r w:rsidRPr="00104127">
        <w:rPr>
          <w:color w:val="FF0000"/>
          <w:sz w:val="28"/>
          <w:szCs w:val="28"/>
        </w:rPr>
        <w:t xml:space="preserve">(đạt </w:t>
      </w:r>
      <w:r w:rsidR="003B5065" w:rsidRPr="00104127">
        <w:rPr>
          <w:color w:val="FF0000"/>
          <w:sz w:val="28"/>
          <w:szCs w:val="28"/>
        </w:rPr>
        <w:t>70,1</w:t>
      </w:r>
      <w:r w:rsidRPr="00104127">
        <w:rPr>
          <w:color w:val="FF0000"/>
          <w:sz w:val="28"/>
          <w:szCs w:val="28"/>
        </w:rPr>
        <w:t>%);</w:t>
      </w:r>
      <w:r w:rsidRPr="003B5065">
        <w:rPr>
          <w:color w:val="FF0000"/>
          <w:sz w:val="28"/>
          <w:szCs w:val="28"/>
        </w:rPr>
        <w:t xml:space="preserve"> (</w:t>
      </w:r>
      <w:r w:rsidR="00B12A1A" w:rsidRPr="003B5065">
        <w:rPr>
          <w:color w:val="FF0000"/>
          <w:sz w:val="28"/>
          <w:szCs w:val="28"/>
        </w:rPr>
        <w:t>8</w:t>
      </w:r>
      <w:r w:rsidRPr="003B5065">
        <w:rPr>
          <w:color w:val="FF0000"/>
          <w:sz w:val="28"/>
          <w:szCs w:val="28"/>
        </w:rPr>
        <w:t>)</w:t>
      </w:r>
      <w:r w:rsidRPr="003B5065">
        <w:rPr>
          <w:i/>
          <w:color w:val="FF0000"/>
          <w:sz w:val="28"/>
          <w:szCs w:val="28"/>
        </w:rPr>
        <w:t xml:space="preserve"> Thu tiền nộp phạt xử lý vi phạm hành chính trong lĩnh vực giao thông đường bộ qua thiết bị ghi hình:</w:t>
      </w:r>
      <w:r w:rsidRPr="003B5065">
        <w:rPr>
          <w:color w:val="FF0000"/>
          <w:sz w:val="28"/>
          <w:szCs w:val="28"/>
        </w:rPr>
        <w:t xml:space="preserve"> </w:t>
      </w:r>
      <w:r w:rsidRPr="003B5065">
        <w:rPr>
          <w:b/>
          <w:color w:val="FF0000"/>
          <w:sz w:val="28"/>
          <w:szCs w:val="28"/>
          <w:lang w:val="vi-VN"/>
        </w:rPr>
        <w:t>1.</w:t>
      </w:r>
      <w:r w:rsidR="003B5065">
        <w:rPr>
          <w:b/>
          <w:color w:val="FF0000"/>
          <w:sz w:val="28"/>
          <w:szCs w:val="28"/>
        </w:rPr>
        <w:t>999</w:t>
      </w:r>
      <w:r w:rsidR="00825A42" w:rsidRPr="003B5065">
        <w:rPr>
          <w:b/>
          <w:color w:val="FF0000"/>
          <w:sz w:val="28"/>
          <w:szCs w:val="28"/>
        </w:rPr>
        <w:t>/1.</w:t>
      </w:r>
      <w:r w:rsidR="003B5065">
        <w:rPr>
          <w:b/>
          <w:color w:val="FF0000"/>
          <w:sz w:val="28"/>
          <w:szCs w:val="28"/>
        </w:rPr>
        <w:t>999</w:t>
      </w:r>
      <w:r w:rsidR="00802040" w:rsidRPr="003B5065">
        <w:rPr>
          <w:b/>
          <w:color w:val="FF0000"/>
          <w:sz w:val="28"/>
          <w:szCs w:val="28"/>
        </w:rPr>
        <w:t xml:space="preserve"> </w:t>
      </w:r>
      <w:r w:rsidRPr="003B5065">
        <w:rPr>
          <w:color w:val="FF0000"/>
          <w:sz w:val="28"/>
          <w:szCs w:val="28"/>
        </w:rPr>
        <w:t xml:space="preserve">trường </w:t>
      </w:r>
      <w:r w:rsidRPr="00104127">
        <w:rPr>
          <w:color w:val="FF0000"/>
          <w:sz w:val="28"/>
          <w:szCs w:val="28"/>
        </w:rPr>
        <w:t xml:space="preserve">hợp (đạt </w:t>
      </w:r>
      <w:r w:rsidR="00802040" w:rsidRPr="00104127">
        <w:rPr>
          <w:color w:val="FF0000"/>
          <w:sz w:val="28"/>
          <w:szCs w:val="28"/>
        </w:rPr>
        <w:t>100</w:t>
      </w:r>
      <w:r w:rsidRPr="00104127">
        <w:rPr>
          <w:color w:val="FF0000"/>
          <w:sz w:val="28"/>
          <w:szCs w:val="28"/>
        </w:rPr>
        <w:t>%)</w:t>
      </w:r>
      <w:r w:rsidR="00B12A1A" w:rsidRPr="00104127">
        <w:rPr>
          <w:color w:val="FF0000"/>
          <w:sz w:val="28"/>
          <w:szCs w:val="28"/>
        </w:rPr>
        <w:t xml:space="preserve">. </w:t>
      </w:r>
      <w:r w:rsidRPr="00104127">
        <w:rPr>
          <w:color w:val="auto"/>
          <w:sz w:val="28"/>
          <w:szCs w:val="28"/>
        </w:rPr>
        <w:t>Đ</w:t>
      </w:r>
      <w:r w:rsidRPr="004313A7">
        <w:rPr>
          <w:color w:val="auto"/>
          <w:sz w:val="28"/>
          <w:szCs w:val="28"/>
        </w:rPr>
        <w:t xml:space="preserve">ối với 03 DVC thuộc thẩm quyền giải quyết </w:t>
      </w:r>
      <w:r w:rsidR="00802040" w:rsidRPr="004313A7">
        <w:rPr>
          <w:color w:val="auto"/>
          <w:sz w:val="28"/>
          <w:szCs w:val="28"/>
        </w:rPr>
        <w:t>của Công an tỉnh</w:t>
      </w:r>
      <w:r w:rsidRPr="004313A7">
        <w:rPr>
          <w:color w:val="auto"/>
          <w:sz w:val="28"/>
          <w:szCs w:val="28"/>
        </w:rPr>
        <w:t>, Công an thành phố thường xuyên tuyên truyền, hướng dẫn cho người dân, tổ chức thực hiện nộp hồ sơ trực tuyến đến cấp tỉnh để giải quyết theo quy định khi có nhu cầu.</w:t>
      </w:r>
    </w:p>
    <w:p w14:paraId="55DA4BA5" w14:textId="086D5AB2" w:rsidR="00F81AB7" w:rsidRPr="00022127" w:rsidRDefault="00E64D03" w:rsidP="00022127">
      <w:pPr>
        <w:pStyle w:val="Vnbnnidung0"/>
        <w:spacing w:after="120" w:line="240" w:lineRule="auto"/>
        <w:ind w:firstLine="720"/>
        <w:jc w:val="both"/>
        <w:rPr>
          <w:color w:val="auto"/>
          <w:sz w:val="28"/>
          <w:szCs w:val="28"/>
          <w:lang w:val="vi-VN"/>
        </w:rPr>
      </w:pPr>
      <w:r>
        <w:rPr>
          <w:color w:val="auto"/>
          <w:sz w:val="28"/>
          <w:szCs w:val="28"/>
        </w:rPr>
        <w:t>+</w:t>
      </w:r>
      <w:r w:rsidR="00F81AB7" w:rsidRPr="004313A7">
        <w:rPr>
          <w:color w:val="auto"/>
          <w:sz w:val="28"/>
          <w:szCs w:val="28"/>
        </w:rPr>
        <w:t xml:space="preserve"> </w:t>
      </w:r>
      <w:r w:rsidR="00825A42">
        <w:rPr>
          <w:color w:val="auto"/>
          <w:sz w:val="28"/>
          <w:szCs w:val="28"/>
        </w:rPr>
        <w:t>C</w:t>
      </w:r>
      <w:r w:rsidR="00825A42" w:rsidRPr="004313A7">
        <w:rPr>
          <w:color w:val="auto"/>
          <w:sz w:val="28"/>
          <w:szCs w:val="28"/>
        </w:rPr>
        <w:t>ác phòng, ban</w:t>
      </w:r>
      <w:r w:rsidR="00825A42">
        <w:rPr>
          <w:color w:val="auto"/>
          <w:sz w:val="28"/>
          <w:szCs w:val="28"/>
        </w:rPr>
        <w:t>, đơn vị thuộc thành phố, Uỷ ban nhân dân các phường, xã đã t</w:t>
      </w:r>
      <w:r w:rsidR="00F81AB7" w:rsidRPr="004313A7">
        <w:rPr>
          <w:color w:val="auto"/>
          <w:sz w:val="28"/>
          <w:szCs w:val="28"/>
        </w:rPr>
        <w:t xml:space="preserve">riển khai 08/14 DVC </w:t>
      </w:r>
      <w:r w:rsidR="00825A42">
        <w:rPr>
          <w:color w:val="auto"/>
          <w:sz w:val="28"/>
          <w:szCs w:val="28"/>
        </w:rPr>
        <w:t>thiết yếu</w:t>
      </w:r>
      <w:r w:rsidR="00F81AB7" w:rsidRPr="004313A7">
        <w:rPr>
          <w:color w:val="auto"/>
          <w:sz w:val="28"/>
          <w:szCs w:val="28"/>
        </w:rPr>
        <w:t xml:space="preserve"> (</w:t>
      </w:r>
      <w:r w:rsidR="00802040" w:rsidRPr="004313A7">
        <w:rPr>
          <w:color w:val="auto"/>
          <w:sz w:val="28"/>
          <w:szCs w:val="28"/>
        </w:rPr>
        <w:t>đối</w:t>
      </w:r>
      <w:r w:rsidR="00802040">
        <w:rPr>
          <w:color w:val="auto"/>
          <w:sz w:val="28"/>
          <w:szCs w:val="28"/>
        </w:rPr>
        <w:t xml:space="preserve"> với </w:t>
      </w:r>
      <w:r w:rsidR="00F81AB7" w:rsidRPr="00022127">
        <w:rPr>
          <w:color w:val="auto"/>
          <w:sz w:val="28"/>
          <w:szCs w:val="28"/>
        </w:rPr>
        <w:t xml:space="preserve">06 DVC </w:t>
      </w:r>
      <w:r w:rsidR="00825A42">
        <w:rPr>
          <w:color w:val="auto"/>
          <w:sz w:val="28"/>
          <w:szCs w:val="28"/>
        </w:rPr>
        <w:t xml:space="preserve">thiết yếu </w:t>
      </w:r>
      <w:r w:rsidR="00802040">
        <w:rPr>
          <w:color w:val="auto"/>
          <w:sz w:val="28"/>
          <w:szCs w:val="28"/>
        </w:rPr>
        <w:t xml:space="preserve">còn lại </w:t>
      </w:r>
      <w:r w:rsidR="00F81AB7" w:rsidRPr="00022127">
        <w:rPr>
          <w:color w:val="auto"/>
          <w:sz w:val="28"/>
          <w:szCs w:val="28"/>
        </w:rPr>
        <w:t>thuộc thẩm quyền giải quyết của cấp tỉnh)</w:t>
      </w:r>
      <w:r w:rsidR="008072B0">
        <w:rPr>
          <w:color w:val="auto"/>
          <w:sz w:val="28"/>
          <w:szCs w:val="28"/>
        </w:rPr>
        <w:t>.</w:t>
      </w:r>
    </w:p>
    <w:p w14:paraId="3294EECE" w14:textId="41030A16" w:rsidR="00F81AB7" w:rsidRPr="00062214" w:rsidRDefault="00F81AB7" w:rsidP="00022127">
      <w:pPr>
        <w:pStyle w:val="Vnbnnidung0"/>
        <w:spacing w:after="120" w:line="240" w:lineRule="auto"/>
        <w:ind w:firstLine="720"/>
        <w:jc w:val="both"/>
        <w:rPr>
          <w:color w:val="FF0000"/>
          <w:sz w:val="28"/>
          <w:szCs w:val="28"/>
        </w:rPr>
      </w:pPr>
      <w:r w:rsidRPr="003B0906">
        <w:rPr>
          <w:color w:val="FF0000"/>
          <w:sz w:val="28"/>
          <w:szCs w:val="28"/>
        </w:rPr>
        <w:t>Cụ thể: (</w:t>
      </w:r>
      <w:r w:rsidR="000D35A4" w:rsidRPr="003B0906">
        <w:rPr>
          <w:color w:val="FF0000"/>
          <w:sz w:val="28"/>
          <w:szCs w:val="28"/>
        </w:rPr>
        <w:t>1</w:t>
      </w:r>
      <w:r w:rsidRPr="003B0906">
        <w:rPr>
          <w:color w:val="FF0000"/>
          <w:sz w:val="28"/>
          <w:szCs w:val="28"/>
        </w:rPr>
        <w:t xml:space="preserve">) </w:t>
      </w:r>
      <w:r w:rsidRPr="003B0906">
        <w:rPr>
          <w:i/>
          <w:color w:val="FF0000"/>
          <w:sz w:val="28"/>
          <w:szCs w:val="28"/>
        </w:rPr>
        <w:t>Đăng ký thuế lần đầu, đăng ký thay đổi thông tin đ</w:t>
      </w:r>
      <w:r w:rsidRPr="006C05B7">
        <w:rPr>
          <w:i/>
          <w:color w:val="FF0000"/>
          <w:sz w:val="28"/>
          <w:szCs w:val="28"/>
        </w:rPr>
        <w:t>ăng ký thuế đối với người nộp thuế là hộ gia đình, cá nhân:</w:t>
      </w:r>
      <w:r w:rsidRPr="006C05B7">
        <w:rPr>
          <w:color w:val="FF0000"/>
          <w:sz w:val="28"/>
          <w:szCs w:val="28"/>
        </w:rPr>
        <w:t xml:space="preserve"> </w:t>
      </w:r>
      <w:r w:rsidRPr="006C05B7">
        <w:rPr>
          <w:b/>
          <w:color w:val="FF0000"/>
          <w:sz w:val="28"/>
          <w:szCs w:val="28"/>
          <w:lang w:val="vi-VN"/>
        </w:rPr>
        <w:t>1.</w:t>
      </w:r>
      <w:r w:rsidR="003B0906" w:rsidRPr="006C05B7">
        <w:rPr>
          <w:b/>
          <w:color w:val="FF0000"/>
          <w:sz w:val="28"/>
          <w:szCs w:val="28"/>
        </w:rPr>
        <w:t>49</w:t>
      </w:r>
      <w:r w:rsidR="002F7885" w:rsidRPr="006C05B7">
        <w:rPr>
          <w:b/>
          <w:color w:val="FF0000"/>
          <w:sz w:val="28"/>
          <w:szCs w:val="28"/>
        </w:rPr>
        <w:t>8</w:t>
      </w:r>
      <w:r w:rsidRPr="006C05B7">
        <w:rPr>
          <w:b/>
          <w:color w:val="FF0000"/>
          <w:sz w:val="28"/>
          <w:szCs w:val="28"/>
          <w:lang w:val="vi-VN"/>
        </w:rPr>
        <w:t>/</w:t>
      </w:r>
      <w:r w:rsidR="002F7885" w:rsidRPr="006C05B7">
        <w:rPr>
          <w:b/>
          <w:color w:val="FF0000"/>
          <w:sz w:val="28"/>
          <w:szCs w:val="28"/>
        </w:rPr>
        <w:t>1.</w:t>
      </w:r>
      <w:r w:rsidR="003B0906" w:rsidRPr="006C05B7">
        <w:rPr>
          <w:b/>
          <w:color w:val="FF0000"/>
          <w:sz w:val="28"/>
          <w:szCs w:val="28"/>
        </w:rPr>
        <w:t>50</w:t>
      </w:r>
      <w:r w:rsidR="002F7885" w:rsidRPr="006C05B7">
        <w:rPr>
          <w:b/>
          <w:color w:val="FF0000"/>
          <w:sz w:val="28"/>
          <w:szCs w:val="28"/>
        </w:rPr>
        <w:t xml:space="preserve">6 </w:t>
      </w:r>
      <w:r w:rsidRPr="006C05B7">
        <w:rPr>
          <w:color w:val="FF0000"/>
          <w:sz w:val="28"/>
          <w:szCs w:val="28"/>
        </w:rPr>
        <w:t xml:space="preserve">trường hợp (đạt </w:t>
      </w:r>
      <w:r w:rsidR="002F7885" w:rsidRPr="00104127">
        <w:rPr>
          <w:bCs/>
          <w:color w:val="FF0000"/>
          <w:sz w:val="28"/>
          <w:szCs w:val="28"/>
        </w:rPr>
        <w:t>99,</w:t>
      </w:r>
      <w:r w:rsidR="003B0906" w:rsidRPr="00104127">
        <w:rPr>
          <w:bCs/>
          <w:color w:val="FF0000"/>
          <w:sz w:val="28"/>
          <w:szCs w:val="28"/>
        </w:rPr>
        <w:t>5</w:t>
      </w:r>
      <w:r w:rsidRPr="00104127">
        <w:rPr>
          <w:bCs/>
          <w:color w:val="FF0000"/>
          <w:sz w:val="28"/>
          <w:szCs w:val="28"/>
        </w:rPr>
        <w:t>%);</w:t>
      </w:r>
      <w:r w:rsidRPr="006C05B7">
        <w:rPr>
          <w:color w:val="FF0000"/>
          <w:sz w:val="28"/>
          <w:szCs w:val="28"/>
        </w:rPr>
        <w:t xml:space="preserve"> (</w:t>
      </w:r>
      <w:r w:rsidR="000D35A4" w:rsidRPr="006C05B7">
        <w:rPr>
          <w:color w:val="FF0000"/>
          <w:sz w:val="28"/>
          <w:szCs w:val="28"/>
        </w:rPr>
        <w:t>2</w:t>
      </w:r>
      <w:r w:rsidRPr="006C05B7">
        <w:rPr>
          <w:color w:val="FF0000"/>
          <w:sz w:val="28"/>
          <w:szCs w:val="28"/>
        </w:rPr>
        <w:t xml:space="preserve">) </w:t>
      </w:r>
      <w:r w:rsidRPr="006C05B7">
        <w:rPr>
          <w:i/>
          <w:color w:val="FF0000"/>
          <w:sz w:val="28"/>
          <w:szCs w:val="28"/>
        </w:rPr>
        <w:t>Đăng ký khai sinh:</w:t>
      </w:r>
      <w:r w:rsidRPr="006C05B7">
        <w:rPr>
          <w:color w:val="FF0000"/>
          <w:sz w:val="28"/>
          <w:szCs w:val="28"/>
        </w:rPr>
        <w:t xml:space="preserve"> </w:t>
      </w:r>
      <w:r w:rsidRPr="006C05B7">
        <w:rPr>
          <w:b/>
          <w:color w:val="FF0000"/>
          <w:sz w:val="28"/>
          <w:szCs w:val="28"/>
          <w:lang w:val="vi-VN"/>
        </w:rPr>
        <w:t>1.1</w:t>
      </w:r>
      <w:r w:rsidR="003B0906" w:rsidRPr="006C05B7">
        <w:rPr>
          <w:b/>
          <w:color w:val="FF0000"/>
          <w:sz w:val="28"/>
          <w:szCs w:val="28"/>
        </w:rPr>
        <w:t>60</w:t>
      </w:r>
      <w:r w:rsidRPr="006C05B7">
        <w:rPr>
          <w:b/>
          <w:color w:val="FF0000"/>
          <w:sz w:val="28"/>
          <w:szCs w:val="28"/>
          <w:lang w:val="vi-VN"/>
        </w:rPr>
        <w:t>/1.</w:t>
      </w:r>
      <w:r w:rsidR="005D3317" w:rsidRPr="006C05B7">
        <w:rPr>
          <w:b/>
          <w:color w:val="FF0000"/>
          <w:sz w:val="28"/>
          <w:szCs w:val="28"/>
        </w:rPr>
        <w:t>3</w:t>
      </w:r>
      <w:r w:rsidR="003B0906" w:rsidRPr="006C05B7">
        <w:rPr>
          <w:b/>
          <w:color w:val="FF0000"/>
          <w:sz w:val="28"/>
          <w:szCs w:val="28"/>
        </w:rPr>
        <w:t>31</w:t>
      </w:r>
      <w:r w:rsidRPr="006C05B7">
        <w:rPr>
          <w:b/>
          <w:color w:val="FF0000"/>
          <w:sz w:val="28"/>
          <w:szCs w:val="28"/>
        </w:rPr>
        <w:t xml:space="preserve"> </w:t>
      </w:r>
      <w:r w:rsidRPr="006C05B7">
        <w:rPr>
          <w:color w:val="FF0000"/>
          <w:sz w:val="28"/>
          <w:szCs w:val="28"/>
        </w:rPr>
        <w:t xml:space="preserve">trường </w:t>
      </w:r>
      <w:r w:rsidRPr="00104127">
        <w:rPr>
          <w:color w:val="FF0000"/>
          <w:sz w:val="28"/>
          <w:szCs w:val="28"/>
        </w:rPr>
        <w:t xml:space="preserve">hợp (đạt </w:t>
      </w:r>
      <w:r w:rsidR="005D3317" w:rsidRPr="00104127">
        <w:rPr>
          <w:color w:val="FF0000"/>
          <w:sz w:val="28"/>
          <w:szCs w:val="28"/>
        </w:rPr>
        <w:t>87,</w:t>
      </w:r>
      <w:r w:rsidR="003B0906" w:rsidRPr="00104127">
        <w:rPr>
          <w:color w:val="FF0000"/>
          <w:sz w:val="28"/>
          <w:szCs w:val="28"/>
        </w:rPr>
        <w:t>2</w:t>
      </w:r>
      <w:r w:rsidRPr="00104127">
        <w:rPr>
          <w:color w:val="FF0000"/>
          <w:sz w:val="28"/>
          <w:szCs w:val="28"/>
        </w:rPr>
        <w:t>%);</w:t>
      </w:r>
      <w:r w:rsidRPr="006C05B7">
        <w:rPr>
          <w:color w:val="FF0000"/>
          <w:sz w:val="28"/>
          <w:szCs w:val="28"/>
        </w:rPr>
        <w:t xml:space="preserve"> (</w:t>
      </w:r>
      <w:r w:rsidR="000D35A4" w:rsidRPr="006C05B7">
        <w:rPr>
          <w:color w:val="FF0000"/>
          <w:sz w:val="28"/>
          <w:szCs w:val="28"/>
        </w:rPr>
        <w:t>3</w:t>
      </w:r>
      <w:r w:rsidRPr="006C05B7">
        <w:rPr>
          <w:color w:val="FF0000"/>
          <w:sz w:val="28"/>
          <w:szCs w:val="28"/>
        </w:rPr>
        <w:t xml:space="preserve">) </w:t>
      </w:r>
      <w:r w:rsidRPr="006C05B7">
        <w:rPr>
          <w:i/>
          <w:color w:val="FF0000"/>
          <w:sz w:val="28"/>
          <w:szCs w:val="28"/>
        </w:rPr>
        <w:t xml:space="preserve">Đăng ký khai tử: </w:t>
      </w:r>
      <w:r w:rsidR="005D3317" w:rsidRPr="006C05B7">
        <w:rPr>
          <w:b/>
          <w:color w:val="FF0000"/>
          <w:sz w:val="28"/>
          <w:szCs w:val="28"/>
        </w:rPr>
        <w:t>8</w:t>
      </w:r>
      <w:r w:rsidR="003B0906" w:rsidRPr="006C05B7">
        <w:rPr>
          <w:b/>
          <w:color w:val="FF0000"/>
          <w:sz w:val="28"/>
          <w:szCs w:val="28"/>
        </w:rPr>
        <w:t>71</w:t>
      </w:r>
      <w:r w:rsidR="005D3317" w:rsidRPr="006C05B7">
        <w:rPr>
          <w:b/>
          <w:color w:val="FF0000"/>
          <w:sz w:val="28"/>
          <w:szCs w:val="28"/>
        </w:rPr>
        <w:t>/9</w:t>
      </w:r>
      <w:r w:rsidR="003B0906" w:rsidRPr="006C05B7">
        <w:rPr>
          <w:b/>
          <w:color w:val="FF0000"/>
          <w:sz w:val="28"/>
          <w:szCs w:val="28"/>
        </w:rPr>
        <w:t>86</w:t>
      </w:r>
      <w:r w:rsidR="005D3317" w:rsidRPr="006C05B7">
        <w:rPr>
          <w:b/>
          <w:color w:val="FF0000"/>
          <w:sz w:val="28"/>
          <w:szCs w:val="28"/>
        </w:rPr>
        <w:t xml:space="preserve"> </w:t>
      </w:r>
      <w:r w:rsidRPr="006C05B7">
        <w:rPr>
          <w:color w:val="FF0000"/>
          <w:sz w:val="28"/>
          <w:szCs w:val="28"/>
        </w:rPr>
        <w:t>trường hợp (</w:t>
      </w:r>
      <w:r w:rsidRPr="00104127">
        <w:rPr>
          <w:color w:val="FF0000"/>
          <w:sz w:val="28"/>
          <w:szCs w:val="28"/>
        </w:rPr>
        <w:t xml:space="preserve">đạt </w:t>
      </w:r>
      <w:r w:rsidR="005D3317" w:rsidRPr="00104127">
        <w:rPr>
          <w:color w:val="FF0000"/>
          <w:sz w:val="28"/>
          <w:szCs w:val="28"/>
        </w:rPr>
        <w:t>8</w:t>
      </w:r>
      <w:r w:rsidR="003B0906" w:rsidRPr="00104127">
        <w:rPr>
          <w:color w:val="FF0000"/>
          <w:sz w:val="28"/>
          <w:szCs w:val="28"/>
        </w:rPr>
        <w:t>8,3</w:t>
      </w:r>
      <w:r w:rsidRPr="00104127">
        <w:rPr>
          <w:color w:val="FF0000"/>
          <w:sz w:val="28"/>
          <w:szCs w:val="28"/>
        </w:rPr>
        <w:t>%);</w:t>
      </w:r>
      <w:r w:rsidRPr="006C05B7">
        <w:rPr>
          <w:color w:val="FF0000"/>
          <w:sz w:val="28"/>
          <w:szCs w:val="28"/>
        </w:rPr>
        <w:t xml:space="preserve"> (</w:t>
      </w:r>
      <w:r w:rsidR="000D35A4" w:rsidRPr="006C05B7">
        <w:rPr>
          <w:color w:val="FF0000"/>
          <w:sz w:val="28"/>
          <w:szCs w:val="28"/>
        </w:rPr>
        <w:t>4</w:t>
      </w:r>
      <w:r w:rsidRPr="006C05B7">
        <w:rPr>
          <w:color w:val="FF0000"/>
          <w:sz w:val="28"/>
          <w:szCs w:val="28"/>
        </w:rPr>
        <w:t xml:space="preserve">) </w:t>
      </w:r>
      <w:r w:rsidRPr="006C05B7">
        <w:rPr>
          <w:i/>
          <w:color w:val="FF0000"/>
          <w:sz w:val="28"/>
          <w:szCs w:val="28"/>
        </w:rPr>
        <w:t>Đăng ký kết hôn:</w:t>
      </w:r>
      <w:r w:rsidRPr="006C05B7">
        <w:rPr>
          <w:color w:val="FF0000"/>
          <w:sz w:val="28"/>
          <w:szCs w:val="28"/>
        </w:rPr>
        <w:t xml:space="preserve"> </w:t>
      </w:r>
      <w:r w:rsidR="005D3317" w:rsidRPr="006C05B7">
        <w:rPr>
          <w:b/>
          <w:color w:val="FF0000"/>
          <w:sz w:val="28"/>
          <w:szCs w:val="28"/>
        </w:rPr>
        <w:t>1.</w:t>
      </w:r>
      <w:r w:rsidR="006C05B7" w:rsidRPr="006C05B7">
        <w:rPr>
          <w:b/>
          <w:color w:val="FF0000"/>
          <w:sz w:val="28"/>
          <w:szCs w:val="28"/>
        </w:rPr>
        <w:t>275</w:t>
      </w:r>
      <w:r w:rsidR="005D3317" w:rsidRPr="006C05B7">
        <w:rPr>
          <w:b/>
          <w:color w:val="FF0000"/>
          <w:sz w:val="28"/>
          <w:szCs w:val="28"/>
        </w:rPr>
        <w:t>/1.</w:t>
      </w:r>
      <w:r w:rsidR="006C05B7" w:rsidRPr="006C05B7">
        <w:rPr>
          <w:b/>
          <w:color w:val="FF0000"/>
          <w:sz w:val="28"/>
          <w:szCs w:val="28"/>
        </w:rPr>
        <w:t>427</w:t>
      </w:r>
      <w:r w:rsidRPr="006C05B7">
        <w:rPr>
          <w:color w:val="FF0000"/>
          <w:sz w:val="28"/>
          <w:szCs w:val="28"/>
        </w:rPr>
        <w:t xml:space="preserve"> trường hợp (</w:t>
      </w:r>
      <w:r w:rsidRPr="00104127">
        <w:rPr>
          <w:color w:val="FF0000"/>
          <w:sz w:val="28"/>
          <w:szCs w:val="28"/>
        </w:rPr>
        <w:t xml:space="preserve">đạt </w:t>
      </w:r>
      <w:r w:rsidR="005D3317" w:rsidRPr="00104127">
        <w:rPr>
          <w:color w:val="FF0000"/>
          <w:sz w:val="28"/>
          <w:szCs w:val="28"/>
        </w:rPr>
        <w:t>8</w:t>
      </w:r>
      <w:r w:rsidR="006C05B7" w:rsidRPr="00104127">
        <w:rPr>
          <w:color w:val="FF0000"/>
          <w:sz w:val="28"/>
          <w:szCs w:val="28"/>
        </w:rPr>
        <w:t>9</w:t>
      </w:r>
      <w:r w:rsidR="005D3317" w:rsidRPr="00104127">
        <w:rPr>
          <w:color w:val="FF0000"/>
          <w:sz w:val="28"/>
          <w:szCs w:val="28"/>
        </w:rPr>
        <w:t>,</w:t>
      </w:r>
      <w:r w:rsidR="006C05B7" w:rsidRPr="00104127">
        <w:rPr>
          <w:color w:val="FF0000"/>
          <w:sz w:val="28"/>
          <w:szCs w:val="28"/>
        </w:rPr>
        <w:t>4</w:t>
      </w:r>
      <w:r w:rsidRPr="00104127">
        <w:rPr>
          <w:color w:val="FF0000"/>
          <w:sz w:val="28"/>
          <w:szCs w:val="28"/>
        </w:rPr>
        <w:t>%);</w:t>
      </w:r>
      <w:r w:rsidRPr="006C05B7">
        <w:rPr>
          <w:color w:val="FF0000"/>
          <w:sz w:val="28"/>
          <w:szCs w:val="28"/>
        </w:rPr>
        <w:t xml:space="preserve"> (</w:t>
      </w:r>
      <w:r w:rsidR="000D35A4" w:rsidRPr="006C05B7">
        <w:rPr>
          <w:color w:val="FF0000"/>
          <w:sz w:val="28"/>
          <w:szCs w:val="28"/>
        </w:rPr>
        <w:t>5</w:t>
      </w:r>
      <w:r w:rsidRPr="006C05B7">
        <w:rPr>
          <w:color w:val="FF0000"/>
          <w:sz w:val="28"/>
          <w:szCs w:val="28"/>
        </w:rPr>
        <w:t xml:space="preserve">) </w:t>
      </w:r>
      <w:r w:rsidRPr="006C05B7">
        <w:rPr>
          <w:i/>
          <w:color w:val="FF0000"/>
          <w:sz w:val="28"/>
          <w:szCs w:val="28"/>
        </w:rPr>
        <w:t>Tích hợp tính giảm trừ mức đóng trong gia hạn thẻ bảo hiểm y tế theo hộ gia đình:</w:t>
      </w:r>
      <w:r w:rsidRPr="006C05B7">
        <w:rPr>
          <w:color w:val="FF0000"/>
          <w:sz w:val="28"/>
          <w:szCs w:val="28"/>
        </w:rPr>
        <w:t xml:space="preserve"> </w:t>
      </w:r>
      <w:r w:rsidRPr="006C05B7">
        <w:rPr>
          <w:b/>
          <w:bCs/>
          <w:color w:val="FF0000"/>
          <w:sz w:val="28"/>
          <w:szCs w:val="28"/>
        </w:rPr>
        <w:t>00</w:t>
      </w:r>
      <w:r w:rsidRPr="006C05B7">
        <w:rPr>
          <w:color w:val="FF0000"/>
          <w:sz w:val="28"/>
          <w:szCs w:val="28"/>
        </w:rPr>
        <w:t xml:space="preserve"> trường hợp;</w:t>
      </w:r>
      <w:r w:rsidRPr="008975EC">
        <w:rPr>
          <w:color w:val="FF0000"/>
          <w:sz w:val="28"/>
          <w:szCs w:val="28"/>
        </w:rPr>
        <w:t xml:space="preserve"> (</w:t>
      </w:r>
      <w:r w:rsidR="000D35A4" w:rsidRPr="008975EC">
        <w:rPr>
          <w:color w:val="FF0000"/>
          <w:sz w:val="28"/>
          <w:szCs w:val="28"/>
        </w:rPr>
        <w:t>6</w:t>
      </w:r>
      <w:r w:rsidRPr="008975EC">
        <w:rPr>
          <w:color w:val="FF0000"/>
          <w:sz w:val="28"/>
          <w:szCs w:val="28"/>
        </w:rPr>
        <w:t xml:space="preserve">) </w:t>
      </w:r>
      <w:r w:rsidRPr="008975EC">
        <w:rPr>
          <w:i/>
          <w:color w:val="FF0000"/>
          <w:sz w:val="28"/>
          <w:szCs w:val="28"/>
        </w:rPr>
        <w:t xml:space="preserve">Đăng ký biến động về quyền sử dụng đất, quyền sở hữu tài sản gắn liền với đất do thay đổi thông tin về người được cấp giấy </w:t>
      </w:r>
      <w:r w:rsidRPr="008975EC">
        <w:rPr>
          <w:i/>
          <w:color w:val="FF0000"/>
          <w:sz w:val="28"/>
          <w:szCs w:val="28"/>
        </w:rPr>
        <w:lastRenderedPageBreak/>
        <w:t>chứng nhận</w:t>
      </w:r>
      <w:r w:rsidRPr="008975EC">
        <w:rPr>
          <w:color w:val="FF0000"/>
          <w:sz w:val="28"/>
          <w:szCs w:val="28"/>
        </w:rPr>
        <w:t xml:space="preserve">: </w:t>
      </w:r>
      <w:r w:rsidR="008975EC" w:rsidRPr="008975EC">
        <w:rPr>
          <w:b/>
          <w:color w:val="FF0000"/>
          <w:sz w:val="28"/>
          <w:szCs w:val="28"/>
        </w:rPr>
        <w:t>56/57</w:t>
      </w:r>
      <w:r w:rsidRPr="008975EC">
        <w:rPr>
          <w:color w:val="FF0000"/>
          <w:sz w:val="28"/>
          <w:szCs w:val="28"/>
        </w:rPr>
        <w:t xml:space="preserve"> trường hợp (</w:t>
      </w:r>
      <w:r w:rsidRPr="00104127">
        <w:rPr>
          <w:color w:val="FF0000"/>
          <w:sz w:val="28"/>
          <w:szCs w:val="28"/>
        </w:rPr>
        <w:t xml:space="preserve">đạt </w:t>
      </w:r>
      <w:r w:rsidR="00DC2D68" w:rsidRPr="00104127">
        <w:rPr>
          <w:color w:val="FF0000"/>
          <w:sz w:val="28"/>
          <w:szCs w:val="28"/>
        </w:rPr>
        <w:t>98</w:t>
      </w:r>
      <w:r w:rsidRPr="00104127">
        <w:rPr>
          <w:color w:val="FF0000"/>
          <w:sz w:val="28"/>
          <w:szCs w:val="28"/>
        </w:rPr>
        <w:t>%</w:t>
      </w:r>
      <w:r w:rsidRPr="008975EC">
        <w:rPr>
          <w:color w:val="FF0000"/>
          <w:sz w:val="28"/>
          <w:szCs w:val="28"/>
        </w:rPr>
        <w:t>)</w:t>
      </w:r>
      <w:r w:rsidRPr="00860CB6">
        <w:rPr>
          <w:color w:val="FF0000"/>
          <w:sz w:val="28"/>
          <w:szCs w:val="28"/>
        </w:rPr>
        <w:t>; (</w:t>
      </w:r>
      <w:r w:rsidR="000D35A4" w:rsidRPr="00860CB6">
        <w:rPr>
          <w:color w:val="FF0000"/>
          <w:sz w:val="28"/>
          <w:szCs w:val="28"/>
        </w:rPr>
        <w:t>7</w:t>
      </w:r>
      <w:r w:rsidRPr="00860CB6">
        <w:rPr>
          <w:color w:val="FF0000"/>
          <w:sz w:val="28"/>
          <w:szCs w:val="28"/>
        </w:rPr>
        <w:t>) Liên thông đăng ký khai sinh, đăng ký thường trú, cấp thẻ bảo hiểm y tế cho trẻ em dưới 6 tuổi</w:t>
      </w:r>
      <w:r w:rsidR="00860CB6" w:rsidRPr="00860CB6">
        <w:rPr>
          <w:color w:val="FF0000"/>
          <w:sz w:val="28"/>
          <w:szCs w:val="28"/>
        </w:rPr>
        <w:t xml:space="preserve">: </w:t>
      </w:r>
      <w:r w:rsidR="00860CB6" w:rsidRPr="00860CB6">
        <w:rPr>
          <w:b/>
          <w:bCs/>
          <w:color w:val="FF0000"/>
          <w:sz w:val="28"/>
          <w:szCs w:val="28"/>
        </w:rPr>
        <w:t>1.281/1.281</w:t>
      </w:r>
      <w:r w:rsidR="00860CB6" w:rsidRPr="00860CB6">
        <w:rPr>
          <w:color w:val="FF0000"/>
          <w:sz w:val="28"/>
          <w:szCs w:val="28"/>
        </w:rPr>
        <w:t xml:space="preserve"> trường hợp</w:t>
      </w:r>
      <w:r w:rsidRPr="00860CB6">
        <w:rPr>
          <w:color w:val="FF0000"/>
          <w:sz w:val="28"/>
          <w:szCs w:val="28"/>
          <w:lang w:val="vi-VN"/>
        </w:rPr>
        <w:t xml:space="preserve"> </w:t>
      </w:r>
      <w:r w:rsidR="002F7885" w:rsidRPr="00860CB6">
        <w:rPr>
          <w:bCs/>
          <w:color w:val="FF0000"/>
          <w:sz w:val="28"/>
          <w:szCs w:val="28"/>
        </w:rPr>
        <w:t xml:space="preserve">và </w:t>
      </w:r>
      <w:r w:rsidRPr="00860CB6">
        <w:rPr>
          <w:color w:val="FF0000"/>
          <w:sz w:val="28"/>
          <w:szCs w:val="28"/>
        </w:rPr>
        <w:t>(</w:t>
      </w:r>
      <w:r w:rsidR="000D35A4" w:rsidRPr="00860CB6">
        <w:rPr>
          <w:color w:val="FF0000"/>
          <w:sz w:val="28"/>
          <w:szCs w:val="28"/>
        </w:rPr>
        <w:t>8</w:t>
      </w:r>
      <w:r w:rsidRPr="00860CB6">
        <w:rPr>
          <w:color w:val="FF0000"/>
          <w:sz w:val="28"/>
          <w:szCs w:val="28"/>
        </w:rPr>
        <w:t>) Liên thông đăng ký khai tử, xóa đăng ký thường trú, trợ cấp mai táng phí</w:t>
      </w:r>
      <w:r w:rsidR="002F7885" w:rsidRPr="00860CB6">
        <w:rPr>
          <w:color w:val="FF0000"/>
          <w:sz w:val="28"/>
          <w:szCs w:val="28"/>
        </w:rPr>
        <w:t xml:space="preserve">: </w:t>
      </w:r>
      <w:r w:rsidR="00860CB6" w:rsidRPr="00860CB6">
        <w:rPr>
          <w:b/>
          <w:bCs/>
          <w:color w:val="FF0000"/>
          <w:sz w:val="28"/>
          <w:szCs w:val="28"/>
        </w:rPr>
        <w:t xml:space="preserve">204/204 </w:t>
      </w:r>
      <w:r w:rsidRPr="00860CB6">
        <w:rPr>
          <w:color w:val="FF0000"/>
          <w:sz w:val="28"/>
          <w:szCs w:val="28"/>
          <w:lang w:val="vi-VN"/>
        </w:rPr>
        <w:t>trường hợp (</w:t>
      </w:r>
      <w:r w:rsidRPr="00104127">
        <w:rPr>
          <w:color w:val="FF0000"/>
          <w:sz w:val="28"/>
          <w:szCs w:val="28"/>
          <w:lang w:val="vi-VN"/>
        </w:rPr>
        <w:t>đạt 100%</w:t>
      </w:r>
      <w:r w:rsidRPr="00860CB6">
        <w:rPr>
          <w:color w:val="FF0000"/>
          <w:sz w:val="28"/>
          <w:szCs w:val="28"/>
          <w:lang w:val="vi-VN"/>
        </w:rPr>
        <w:t>)</w:t>
      </w:r>
      <w:r w:rsidRPr="00860CB6">
        <w:rPr>
          <w:color w:val="FF0000"/>
          <w:sz w:val="28"/>
          <w:szCs w:val="28"/>
        </w:rPr>
        <w:t>.</w:t>
      </w:r>
    </w:p>
    <w:p w14:paraId="49865559" w14:textId="7F33C812" w:rsidR="00183B16" w:rsidRPr="00FA7B7D" w:rsidRDefault="00183B16" w:rsidP="00FA7B7D">
      <w:pPr>
        <w:pStyle w:val="Vnbnnidung0"/>
        <w:spacing w:after="120" w:line="240" w:lineRule="auto"/>
        <w:ind w:firstLine="720"/>
        <w:jc w:val="both"/>
        <w:rPr>
          <w:i/>
          <w:iCs/>
          <w:sz w:val="28"/>
          <w:szCs w:val="28"/>
        </w:rPr>
      </w:pPr>
      <w:r w:rsidRPr="00046A46">
        <w:rPr>
          <w:b/>
          <w:bCs/>
          <w:i/>
          <w:iCs/>
          <w:color w:val="auto"/>
          <w:sz w:val="28"/>
          <w:szCs w:val="28"/>
        </w:rPr>
        <w:t>- Kết quả triển khai đối với 2</w:t>
      </w:r>
      <w:r w:rsidRPr="00046A46">
        <w:rPr>
          <w:b/>
          <w:bCs/>
          <w:i/>
          <w:iCs/>
          <w:sz w:val="28"/>
          <w:szCs w:val="28"/>
        </w:rPr>
        <w:t>8</w:t>
      </w:r>
      <w:r w:rsidRPr="00046A46">
        <w:rPr>
          <w:b/>
          <w:bCs/>
          <w:i/>
          <w:iCs/>
          <w:color w:val="auto"/>
          <w:sz w:val="28"/>
          <w:szCs w:val="28"/>
        </w:rPr>
        <w:t xml:space="preserve"> dịch vụ công </w:t>
      </w:r>
      <w:r w:rsidRPr="00046A46">
        <w:rPr>
          <w:b/>
          <w:bCs/>
          <w:i/>
          <w:iCs/>
          <w:sz w:val="28"/>
          <w:szCs w:val="28"/>
        </w:rPr>
        <w:t>theo</w:t>
      </w:r>
      <w:r w:rsidRPr="00046A46">
        <w:rPr>
          <w:b/>
          <w:bCs/>
          <w:i/>
          <w:iCs/>
          <w:color w:val="auto"/>
          <w:sz w:val="28"/>
          <w:szCs w:val="28"/>
        </w:rPr>
        <w:t xml:space="preserve"> </w:t>
      </w:r>
      <w:r w:rsidRPr="00046A46">
        <w:rPr>
          <w:b/>
          <w:bCs/>
          <w:i/>
          <w:iCs/>
          <w:sz w:val="28"/>
          <w:szCs w:val="28"/>
        </w:rPr>
        <w:t>Quyết định số 422/QĐ-TTg ngày 4/4/2022 của Thủ tướng Chính phủ</w:t>
      </w:r>
      <w:r>
        <w:rPr>
          <w:color w:val="auto"/>
          <w:sz w:val="28"/>
          <w:szCs w:val="28"/>
        </w:rPr>
        <w:t xml:space="preserve"> </w:t>
      </w:r>
      <w:r w:rsidRPr="00E64D03">
        <w:rPr>
          <w:i/>
          <w:iCs/>
          <w:color w:val="auto"/>
          <w:sz w:val="28"/>
          <w:szCs w:val="28"/>
        </w:rPr>
        <w:t>(từ ngày 15/12/2022 đến ngày 1</w:t>
      </w:r>
      <w:r w:rsidRPr="00E64D03">
        <w:rPr>
          <w:i/>
          <w:iCs/>
          <w:color w:val="auto"/>
          <w:sz w:val="28"/>
          <w:szCs w:val="28"/>
          <w:lang w:val="vi-VN"/>
        </w:rPr>
        <w:t>5</w:t>
      </w:r>
      <w:r w:rsidRPr="00E64D03">
        <w:rPr>
          <w:i/>
          <w:iCs/>
          <w:color w:val="auto"/>
          <w:sz w:val="28"/>
          <w:szCs w:val="28"/>
        </w:rPr>
        <w:t>/11/2023</w:t>
      </w:r>
      <w:r>
        <w:rPr>
          <w:i/>
          <w:iCs/>
          <w:sz w:val="28"/>
          <w:szCs w:val="28"/>
        </w:rPr>
        <w:t>)</w:t>
      </w:r>
      <w:r w:rsidR="00FA7B7D">
        <w:rPr>
          <w:i/>
          <w:iCs/>
          <w:sz w:val="28"/>
          <w:szCs w:val="28"/>
        </w:rPr>
        <w:t xml:space="preserve">: </w:t>
      </w:r>
      <w:r w:rsidR="00FA7B7D">
        <w:rPr>
          <w:sz w:val="28"/>
          <w:szCs w:val="28"/>
        </w:rPr>
        <w:t>UBND thành phố và Công an thành phố hiện đang</w:t>
      </w:r>
      <w:r w:rsidR="00FA7B7D" w:rsidRPr="00022127">
        <w:rPr>
          <w:color w:val="auto"/>
          <w:sz w:val="28"/>
          <w:szCs w:val="28"/>
        </w:rPr>
        <w:t xml:space="preserve"> triển khai </w:t>
      </w:r>
      <w:r w:rsidR="00FA7B7D" w:rsidRPr="00FA7B7D">
        <w:rPr>
          <w:b/>
          <w:bCs/>
          <w:color w:val="auto"/>
          <w:sz w:val="28"/>
          <w:szCs w:val="28"/>
        </w:rPr>
        <w:t>0</w:t>
      </w:r>
      <w:r w:rsidR="00FA7B7D">
        <w:rPr>
          <w:b/>
          <w:color w:val="auto"/>
          <w:sz w:val="28"/>
          <w:szCs w:val="28"/>
        </w:rPr>
        <w:t>4/28</w:t>
      </w:r>
      <w:r w:rsidR="00FA7B7D" w:rsidRPr="00022127">
        <w:rPr>
          <w:color w:val="auto"/>
          <w:sz w:val="28"/>
          <w:szCs w:val="28"/>
        </w:rPr>
        <w:t xml:space="preserve"> </w:t>
      </w:r>
      <w:r w:rsidR="00FA7B7D">
        <w:rPr>
          <w:color w:val="auto"/>
          <w:sz w:val="28"/>
          <w:szCs w:val="28"/>
        </w:rPr>
        <w:t>DVC theo Quyết định số 422/QĐ-TTg (24 DVC còn lại thuộc thẩm quyền giải quyết của các cấp, các đơn vị, địa phương), gồm</w:t>
      </w:r>
      <w:r w:rsidRPr="00E64D03">
        <w:rPr>
          <w:color w:val="auto"/>
          <w:sz w:val="28"/>
          <w:szCs w:val="28"/>
        </w:rPr>
        <w:t>:</w:t>
      </w:r>
      <w:r w:rsidR="00046A46" w:rsidRPr="00046A46">
        <w:rPr>
          <w:color w:val="FF0000"/>
          <w:sz w:val="28"/>
          <w:szCs w:val="28"/>
        </w:rPr>
        <w:t xml:space="preserve"> </w:t>
      </w:r>
      <w:r w:rsidR="00046A46" w:rsidRPr="003B0906">
        <w:rPr>
          <w:color w:val="FF0000"/>
          <w:sz w:val="28"/>
          <w:szCs w:val="28"/>
        </w:rPr>
        <w:t xml:space="preserve">(1) </w:t>
      </w:r>
      <w:r w:rsidR="007D6C7C" w:rsidRPr="007D6C7C">
        <w:rPr>
          <w:i/>
          <w:color w:val="FF0000"/>
          <w:sz w:val="28"/>
          <w:szCs w:val="28"/>
        </w:rPr>
        <w:t>Xác nhận thông tin về cư trú</w:t>
      </w:r>
      <w:r w:rsidR="00046A46" w:rsidRPr="006C05B7">
        <w:rPr>
          <w:i/>
          <w:color w:val="FF0000"/>
          <w:sz w:val="28"/>
          <w:szCs w:val="28"/>
        </w:rPr>
        <w:t>:</w:t>
      </w:r>
      <w:r w:rsidR="00046A46" w:rsidRPr="006C05B7">
        <w:rPr>
          <w:color w:val="FF0000"/>
          <w:sz w:val="28"/>
          <w:szCs w:val="28"/>
        </w:rPr>
        <w:t xml:space="preserve"> </w:t>
      </w:r>
      <w:r w:rsidR="00046A46" w:rsidRPr="006C05B7">
        <w:rPr>
          <w:b/>
          <w:color w:val="FF0000"/>
          <w:sz w:val="28"/>
          <w:szCs w:val="28"/>
          <w:lang w:val="vi-VN"/>
        </w:rPr>
        <w:t>1.</w:t>
      </w:r>
      <w:r w:rsidR="00FA7B7D">
        <w:rPr>
          <w:b/>
          <w:color w:val="FF0000"/>
          <w:sz w:val="28"/>
          <w:szCs w:val="28"/>
        </w:rPr>
        <w:t>630</w:t>
      </w:r>
      <w:r w:rsidR="00046A46" w:rsidRPr="006C05B7">
        <w:rPr>
          <w:b/>
          <w:color w:val="FF0000"/>
          <w:sz w:val="28"/>
          <w:szCs w:val="28"/>
          <w:lang w:val="vi-VN"/>
        </w:rPr>
        <w:t>/</w:t>
      </w:r>
      <w:r w:rsidR="00FA7B7D">
        <w:rPr>
          <w:b/>
          <w:color w:val="FF0000"/>
          <w:sz w:val="28"/>
          <w:szCs w:val="28"/>
        </w:rPr>
        <w:t>3.398</w:t>
      </w:r>
      <w:r w:rsidR="00046A46" w:rsidRPr="006C05B7">
        <w:rPr>
          <w:b/>
          <w:color w:val="FF0000"/>
          <w:sz w:val="28"/>
          <w:szCs w:val="28"/>
        </w:rPr>
        <w:t xml:space="preserve"> </w:t>
      </w:r>
      <w:r w:rsidR="00046A46" w:rsidRPr="006C05B7">
        <w:rPr>
          <w:color w:val="FF0000"/>
          <w:sz w:val="28"/>
          <w:szCs w:val="28"/>
        </w:rPr>
        <w:t xml:space="preserve">trường hợp (đạt </w:t>
      </w:r>
      <w:r w:rsidR="00104127" w:rsidRPr="00104127">
        <w:rPr>
          <w:bCs/>
          <w:color w:val="FF0000"/>
          <w:sz w:val="28"/>
          <w:szCs w:val="28"/>
        </w:rPr>
        <w:t>48</w:t>
      </w:r>
      <w:r w:rsidR="00046A46" w:rsidRPr="00104127">
        <w:rPr>
          <w:bCs/>
          <w:color w:val="FF0000"/>
          <w:sz w:val="28"/>
          <w:szCs w:val="28"/>
        </w:rPr>
        <w:t>%);</w:t>
      </w:r>
      <w:r w:rsidR="00046A46" w:rsidRPr="006C05B7">
        <w:rPr>
          <w:color w:val="FF0000"/>
          <w:sz w:val="28"/>
          <w:szCs w:val="28"/>
        </w:rPr>
        <w:t xml:space="preserve"> (2) </w:t>
      </w:r>
      <w:r w:rsidR="00180CC2" w:rsidRPr="00180CC2">
        <w:rPr>
          <w:i/>
          <w:color w:val="FF0000"/>
          <w:sz w:val="28"/>
          <w:szCs w:val="28"/>
        </w:rPr>
        <w:t>Thăm viếng mộ liệt sĩ</w:t>
      </w:r>
      <w:r w:rsidR="00046A46" w:rsidRPr="006C05B7">
        <w:rPr>
          <w:i/>
          <w:color w:val="FF0000"/>
          <w:sz w:val="28"/>
          <w:szCs w:val="28"/>
        </w:rPr>
        <w:t>:</w:t>
      </w:r>
      <w:r w:rsidR="00046A46" w:rsidRPr="006C05B7">
        <w:rPr>
          <w:color w:val="FF0000"/>
          <w:sz w:val="28"/>
          <w:szCs w:val="28"/>
        </w:rPr>
        <w:t xml:space="preserve"> </w:t>
      </w:r>
      <w:r w:rsidR="00FA7B7D">
        <w:rPr>
          <w:b/>
          <w:color w:val="FF0000"/>
          <w:sz w:val="28"/>
          <w:szCs w:val="28"/>
        </w:rPr>
        <w:t>00</w:t>
      </w:r>
      <w:r w:rsidR="00046A46" w:rsidRPr="006C05B7">
        <w:rPr>
          <w:b/>
          <w:color w:val="FF0000"/>
          <w:sz w:val="28"/>
          <w:szCs w:val="28"/>
        </w:rPr>
        <w:t xml:space="preserve"> </w:t>
      </w:r>
      <w:r w:rsidR="00046A46" w:rsidRPr="006C05B7">
        <w:rPr>
          <w:color w:val="FF0000"/>
          <w:sz w:val="28"/>
          <w:szCs w:val="28"/>
        </w:rPr>
        <w:t xml:space="preserve">trường hợp; (3) </w:t>
      </w:r>
      <w:r w:rsidR="00180CC2" w:rsidRPr="00180CC2">
        <w:rPr>
          <w:i/>
          <w:color w:val="FF0000"/>
          <w:sz w:val="28"/>
          <w:szCs w:val="28"/>
        </w:rPr>
        <w:t>Liên thông nhóm thủ tục Đăng ký thành lập hộ kinh doanh và Đăng ký thuế</w:t>
      </w:r>
      <w:r w:rsidR="00046A46" w:rsidRPr="006C05B7">
        <w:rPr>
          <w:i/>
          <w:color w:val="FF0000"/>
          <w:sz w:val="28"/>
          <w:szCs w:val="28"/>
        </w:rPr>
        <w:t xml:space="preserve">: </w:t>
      </w:r>
      <w:r w:rsidR="00180CC2">
        <w:rPr>
          <w:b/>
          <w:color w:val="FF0000"/>
          <w:sz w:val="28"/>
          <w:szCs w:val="28"/>
        </w:rPr>
        <w:t>1.498</w:t>
      </w:r>
      <w:r w:rsidR="00046A46" w:rsidRPr="006C05B7">
        <w:rPr>
          <w:b/>
          <w:color w:val="FF0000"/>
          <w:sz w:val="28"/>
          <w:szCs w:val="28"/>
        </w:rPr>
        <w:t>/</w:t>
      </w:r>
      <w:r w:rsidR="00180CC2">
        <w:rPr>
          <w:b/>
          <w:color w:val="FF0000"/>
          <w:sz w:val="28"/>
          <w:szCs w:val="28"/>
        </w:rPr>
        <w:t>1.50</w:t>
      </w:r>
      <w:r w:rsidR="00046A46" w:rsidRPr="006C05B7">
        <w:rPr>
          <w:b/>
          <w:color w:val="FF0000"/>
          <w:sz w:val="28"/>
          <w:szCs w:val="28"/>
        </w:rPr>
        <w:t xml:space="preserve">6 </w:t>
      </w:r>
      <w:r w:rsidR="00046A46" w:rsidRPr="006C05B7">
        <w:rPr>
          <w:color w:val="FF0000"/>
          <w:sz w:val="28"/>
          <w:szCs w:val="28"/>
        </w:rPr>
        <w:t xml:space="preserve">trường </w:t>
      </w:r>
      <w:r w:rsidR="00046A46" w:rsidRPr="00104127">
        <w:rPr>
          <w:color w:val="FF0000"/>
          <w:sz w:val="28"/>
          <w:szCs w:val="28"/>
        </w:rPr>
        <w:t xml:space="preserve">hợp (đạt </w:t>
      </w:r>
      <w:r w:rsidR="00104127">
        <w:rPr>
          <w:color w:val="FF0000"/>
          <w:sz w:val="28"/>
          <w:szCs w:val="28"/>
        </w:rPr>
        <w:t>99,5</w:t>
      </w:r>
      <w:r w:rsidR="00046A46" w:rsidRPr="00104127">
        <w:rPr>
          <w:color w:val="FF0000"/>
          <w:sz w:val="28"/>
          <w:szCs w:val="28"/>
        </w:rPr>
        <w:t>%);</w:t>
      </w:r>
      <w:r w:rsidR="00046A46" w:rsidRPr="006C05B7">
        <w:rPr>
          <w:color w:val="FF0000"/>
          <w:sz w:val="28"/>
          <w:szCs w:val="28"/>
        </w:rPr>
        <w:t xml:space="preserve"> (4) </w:t>
      </w:r>
      <w:r w:rsidR="00180CC2" w:rsidRPr="00180CC2">
        <w:rPr>
          <w:i/>
          <w:color w:val="FF0000"/>
          <w:sz w:val="28"/>
          <w:szCs w:val="28"/>
        </w:rPr>
        <w:t>Đăng ký biến động quyền sử dụng đất, quyền sở hữu tài sản gắn liền với đất trong các trường hợp chuyển nhượng, cho thuê, cho thuê lại, thừa kế, tặng cho quyền sử dụng đất, quyền sở hữu tài sản gắn liền với đất</w:t>
      </w:r>
      <w:r w:rsidR="00046A46" w:rsidRPr="006C05B7">
        <w:rPr>
          <w:i/>
          <w:color w:val="FF0000"/>
          <w:sz w:val="28"/>
          <w:szCs w:val="28"/>
        </w:rPr>
        <w:t>:</w:t>
      </w:r>
      <w:r w:rsidR="00046A46" w:rsidRPr="006C05B7">
        <w:rPr>
          <w:color w:val="FF0000"/>
          <w:sz w:val="28"/>
          <w:szCs w:val="28"/>
        </w:rPr>
        <w:t xml:space="preserve"> </w:t>
      </w:r>
      <w:r w:rsidR="00046A46" w:rsidRPr="006C05B7">
        <w:rPr>
          <w:b/>
          <w:color w:val="FF0000"/>
          <w:sz w:val="28"/>
          <w:szCs w:val="28"/>
        </w:rPr>
        <w:t>1</w:t>
      </w:r>
      <w:r w:rsidR="00180CC2">
        <w:rPr>
          <w:b/>
          <w:color w:val="FF0000"/>
          <w:sz w:val="28"/>
          <w:szCs w:val="28"/>
        </w:rPr>
        <w:t>80</w:t>
      </w:r>
      <w:r w:rsidR="00046A46" w:rsidRPr="006C05B7">
        <w:rPr>
          <w:b/>
          <w:color w:val="FF0000"/>
          <w:sz w:val="28"/>
          <w:szCs w:val="28"/>
        </w:rPr>
        <w:t>/</w:t>
      </w:r>
      <w:r w:rsidR="00180CC2">
        <w:rPr>
          <w:b/>
          <w:color w:val="FF0000"/>
          <w:sz w:val="28"/>
          <w:szCs w:val="28"/>
        </w:rPr>
        <w:t>2.070</w:t>
      </w:r>
      <w:r w:rsidR="00046A46" w:rsidRPr="006C05B7">
        <w:rPr>
          <w:color w:val="FF0000"/>
          <w:sz w:val="28"/>
          <w:szCs w:val="28"/>
        </w:rPr>
        <w:t xml:space="preserve"> trường hợp (</w:t>
      </w:r>
      <w:r w:rsidR="00046A46" w:rsidRPr="00104127">
        <w:rPr>
          <w:color w:val="FF0000"/>
          <w:sz w:val="28"/>
          <w:szCs w:val="28"/>
        </w:rPr>
        <w:t xml:space="preserve">đạt </w:t>
      </w:r>
      <w:r w:rsidR="00104127">
        <w:rPr>
          <w:color w:val="FF0000"/>
          <w:sz w:val="28"/>
          <w:szCs w:val="28"/>
        </w:rPr>
        <w:t>8,7</w:t>
      </w:r>
      <w:r w:rsidR="00046A46" w:rsidRPr="00104127">
        <w:rPr>
          <w:color w:val="FF0000"/>
          <w:sz w:val="28"/>
          <w:szCs w:val="28"/>
        </w:rPr>
        <w:t>%).</w:t>
      </w:r>
    </w:p>
    <w:p w14:paraId="5B6D71B8" w14:textId="77777777" w:rsidR="00046A46" w:rsidRPr="00E64D03" w:rsidRDefault="00046A46" w:rsidP="00046A46">
      <w:pPr>
        <w:pStyle w:val="Vnbnnidung0"/>
        <w:spacing w:after="120" w:line="240" w:lineRule="auto"/>
        <w:ind w:firstLine="720"/>
        <w:jc w:val="both"/>
        <w:rPr>
          <w:color w:val="FF0000"/>
          <w:sz w:val="28"/>
          <w:szCs w:val="28"/>
        </w:rPr>
      </w:pPr>
      <w:r w:rsidRPr="00E64D03">
        <w:rPr>
          <w:color w:val="FF0000"/>
          <w:sz w:val="28"/>
          <w:szCs w:val="28"/>
        </w:rPr>
        <w:t xml:space="preserve">- Cán bộ hướng dẫn, tiếp nhận và xử lý hồ sơ tại Bộ phận Một cửa các cấp đã hỗ trợ công dân đăng ký hơn </w:t>
      </w:r>
      <w:r w:rsidRPr="00E64D03">
        <w:rPr>
          <w:b/>
          <w:bCs/>
          <w:color w:val="FF0000"/>
          <w:sz w:val="28"/>
          <w:szCs w:val="28"/>
        </w:rPr>
        <w:t>22.248</w:t>
      </w:r>
      <w:r w:rsidRPr="00E64D03">
        <w:rPr>
          <w:color w:val="FF0000"/>
          <w:sz w:val="28"/>
          <w:szCs w:val="28"/>
        </w:rPr>
        <w:t xml:space="preserve"> tài khoản trên Cổng dịch vụ công quốc gia, Cổng dịch vụ công tỉnh Bình Định để thực hiện đăng ký, nộp hồ sơ trực tuyến.</w:t>
      </w:r>
      <w:r>
        <w:rPr>
          <w:color w:val="FF0000"/>
          <w:sz w:val="28"/>
          <w:szCs w:val="28"/>
        </w:rPr>
        <w:t xml:space="preserve"> Đồng thời, triển khai việc kiểm tra, </w:t>
      </w:r>
      <w:r w:rsidRPr="001C0C1B">
        <w:rPr>
          <w:color w:val="FF0000"/>
          <w:sz w:val="28"/>
          <w:szCs w:val="28"/>
        </w:rPr>
        <w:t>quản lý thực hiện dịch vụ công trực tuyến của cán bộ, công chức, viên chức</w:t>
      </w:r>
      <w:r>
        <w:rPr>
          <w:color w:val="FF0000"/>
          <w:sz w:val="28"/>
          <w:szCs w:val="28"/>
        </w:rPr>
        <w:t xml:space="preserve"> trên hệ thống VNPT iGate tại Công văn số 4011/UBND-CCHC ngày 13/11/2023.</w:t>
      </w:r>
    </w:p>
    <w:p w14:paraId="31A8C7E8" w14:textId="66FE6C1C" w:rsidR="00FA2545" w:rsidRPr="00022127" w:rsidRDefault="00EB4B36" w:rsidP="00022127">
      <w:pPr>
        <w:widowControl w:val="0"/>
        <w:tabs>
          <w:tab w:val="left" w:pos="0"/>
        </w:tabs>
        <w:spacing w:after="120"/>
        <w:ind w:firstLine="720"/>
        <w:jc w:val="both"/>
        <w:rPr>
          <w:sz w:val="28"/>
          <w:szCs w:val="28"/>
        </w:rPr>
      </w:pPr>
      <w:r w:rsidRPr="00022127">
        <w:rPr>
          <w:sz w:val="28"/>
          <w:szCs w:val="28"/>
        </w:rPr>
        <w:t xml:space="preserve">- Hệ thống đường truyền khi công dân thực hiện trên Cổng </w:t>
      </w:r>
      <w:r w:rsidR="008072B0">
        <w:rPr>
          <w:sz w:val="28"/>
          <w:szCs w:val="28"/>
        </w:rPr>
        <w:t>dịch vụ công:</w:t>
      </w:r>
    </w:p>
    <w:p w14:paraId="3309E380" w14:textId="1490D27A" w:rsidR="00FA2545" w:rsidRPr="00022127" w:rsidRDefault="00EB4B36" w:rsidP="00022127">
      <w:pPr>
        <w:widowControl w:val="0"/>
        <w:spacing w:after="120"/>
        <w:ind w:firstLine="720"/>
        <w:jc w:val="both"/>
        <w:rPr>
          <w:rFonts w:eastAsia="DengXian"/>
          <w:sz w:val="28"/>
          <w:szCs w:val="28"/>
        </w:rPr>
      </w:pPr>
      <w:r w:rsidRPr="00022127">
        <w:rPr>
          <w:rFonts w:eastAsia="DengXian"/>
          <w:sz w:val="28"/>
          <w:szCs w:val="28"/>
        </w:rPr>
        <w:t>+ Hệ thống</w:t>
      </w:r>
      <w:r w:rsidR="008072B0">
        <w:rPr>
          <w:rFonts w:eastAsia="DengXian"/>
          <w:sz w:val="28"/>
          <w:szCs w:val="28"/>
        </w:rPr>
        <w:t xml:space="preserve"> công nghệ thông tin</w:t>
      </w:r>
      <w:r w:rsidRPr="00022127">
        <w:rPr>
          <w:rFonts w:eastAsia="DengXian"/>
          <w:sz w:val="28"/>
          <w:szCs w:val="28"/>
        </w:rPr>
        <w:t xml:space="preserve"> phục vụ tiếp nhận, giải quyết hồ sơ thủ tục hành chính tại </w:t>
      </w:r>
      <w:r w:rsidR="008072B0">
        <w:rPr>
          <w:rFonts w:eastAsia="DengXian"/>
          <w:sz w:val="28"/>
          <w:szCs w:val="28"/>
        </w:rPr>
        <w:t xml:space="preserve">các đơn vị, </w:t>
      </w:r>
      <w:r w:rsidRPr="00022127">
        <w:rPr>
          <w:rFonts w:eastAsia="DengXian"/>
          <w:sz w:val="28"/>
          <w:szCs w:val="28"/>
        </w:rPr>
        <w:t>phường, xã đảm bảo</w:t>
      </w:r>
      <w:r w:rsidR="008072B0">
        <w:rPr>
          <w:rFonts w:eastAsia="DengXian"/>
          <w:sz w:val="28"/>
          <w:szCs w:val="28"/>
        </w:rPr>
        <w:t xml:space="preserve"> được</w:t>
      </w:r>
      <w:r w:rsidRPr="00022127">
        <w:rPr>
          <w:rFonts w:eastAsia="DengXian"/>
          <w:sz w:val="28"/>
          <w:szCs w:val="28"/>
        </w:rPr>
        <w:t xml:space="preserve"> xử lý đúng thời gian quy định; việc nhập các trường dữ liệu</w:t>
      </w:r>
      <w:r w:rsidR="008072B0">
        <w:rPr>
          <w:rFonts w:eastAsia="DengXian"/>
          <w:sz w:val="28"/>
          <w:szCs w:val="28"/>
        </w:rPr>
        <w:t xml:space="preserve"> cơ bản đã được đơn giản hoá, tự động hoá; giao diện </w:t>
      </w:r>
      <w:r w:rsidRPr="00022127">
        <w:rPr>
          <w:rFonts w:eastAsia="DengXian"/>
          <w:sz w:val="28"/>
          <w:szCs w:val="28"/>
        </w:rPr>
        <w:t>thiết kế tinh gọn, dễ nhìn</w:t>
      </w:r>
      <w:r w:rsidR="008072B0">
        <w:rPr>
          <w:rFonts w:eastAsia="DengXian"/>
          <w:sz w:val="28"/>
          <w:szCs w:val="28"/>
        </w:rPr>
        <w:t>;</w:t>
      </w:r>
      <w:r w:rsidRPr="00022127">
        <w:rPr>
          <w:rFonts w:eastAsia="DengXian"/>
          <w:sz w:val="28"/>
          <w:szCs w:val="28"/>
        </w:rPr>
        <w:t xml:space="preserve"> quy trình giải quyết thuận lợi cho người dân và tổ chức khi nộp hồ sơ trên phần mềm.</w:t>
      </w:r>
    </w:p>
    <w:p w14:paraId="1D6985A3" w14:textId="4A78EC0C" w:rsidR="00FA2545" w:rsidRPr="00022127" w:rsidRDefault="00EB4B36" w:rsidP="00022127">
      <w:pPr>
        <w:widowControl w:val="0"/>
        <w:spacing w:after="120"/>
        <w:ind w:firstLine="720"/>
        <w:jc w:val="both"/>
        <w:rPr>
          <w:rFonts w:eastAsia="DengXian"/>
          <w:sz w:val="28"/>
          <w:szCs w:val="28"/>
        </w:rPr>
      </w:pPr>
      <w:r w:rsidRPr="00022127">
        <w:rPr>
          <w:rFonts w:eastAsia="DengXian"/>
          <w:sz w:val="28"/>
          <w:szCs w:val="28"/>
        </w:rPr>
        <w:t xml:space="preserve">+ Về hiện trạng đường truyền của các đơn vị: tốc độ đường truyền </w:t>
      </w:r>
      <w:r w:rsidR="00662363" w:rsidRPr="00022127">
        <w:rPr>
          <w:rFonts w:eastAsia="DengXian"/>
          <w:sz w:val="28"/>
          <w:szCs w:val="28"/>
        </w:rPr>
        <w:t>đôi lúc còn chập chờn, nghẽn mạng</w:t>
      </w:r>
      <w:r w:rsidR="00C7697F" w:rsidRPr="00022127">
        <w:rPr>
          <w:rFonts w:eastAsia="DengXian"/>
          <w:sz w:val="28"/>
          <w:szCs w:val="28"/>
        </w:rPr>
        <w:t>, mất kết nối gây khó khăn cho quá trình thực hiện nộp hồ sơ trực tuyến của công dân</w:t>
      </w:r>
      <w:r w:rsidR="008072B0">
        <w:rPr>
          <w:rFonts w:eastAsia="DengXian"/>
          <w:sz w:val="28"/>
          <w:szCs w:val="28"/>
        </w:rPr>
        <w:t>; gây</w:t>
      </w:r>
      <w:r w:rsidR="00C7697F" w:rsidRPr="00022127">
        <w:rPr>
          <w:rFonts w:eastAsia="DengXian"/>
          <w:sz w:val="28"/>
          <w:szCs w:val="28"/>
        </w:rPr>
        <w:t xml:space="preserve"> chậm, muộn trong quá trình tiếp nhận, xử lý, trả kết quả của cán bộ giải quyết. Hiện nay, C</w:t>
      </w:r>
      <w:r w:rsidRPr="00022127">
        <w:rPr>
          <w:rFonts w:eastAsia="DengXian"/>
          <w:sz w:val="28"/>
          <w:szCs w:val="28"/>
        </w:rPr>
        <w:t xml:space="preserve">ông an xã Nhơn châu do đặc thù </w:t>
      </w:r>
      <w:r w:rsidR="008072B0">
        <w:rPr>
          <w:rFonts w:eastAsia="DengXian"/>
          <w:sz w:val="28"/>
          <w:szCs w:val="28"/>
        </w:rPr>
        <w:t xml:space="preserve">về </w:t>
      </w:r>
      <w:r w:rsidRPr="00022127">
        <w:rPr>
          <w:rFonts w:eastAsia="DengXian"/>
          <w:sz w:val="28"/>
          <w:szCs w:val="28"/>
        </w:rPr>
        <w:t>địa hình xã đảo</w:t>
      </w:r>
      <w:r w:rsidR="00C7697F" w:rsidRPr="00022127">
        <w:rPr>
          <w:rFonts w:eastAsia="DengXian"/>
          <w:sz w:val="28"/>
          <w:szCs w:val="28"/>
        </w:rPr>
        <w:t xml:space="preserve"> nên khi gặp</w:t>
      </w:r>
      <w:r w:rsidRPr="00022127">
        <w:rPr>
          <w:rFonts w:eastAsia="DengXian"/>
          <w:sz w:val="28"/>
          <w:szCs w:val="28"/>
        </w:rPr>
        <w:t xml:space="preserve"> sự cố</w:t>
      </w:r>
      <w:r w:rsidR="00C7697F" w:rsidRPr="00022127">
        <w:rPr>
          <w:rFonts w:eastAsia="DengXian"/>
          <w:sz w:val="28"/>
          <w:szCs w:val="28"/>
        </w:rPr>
        <w:t xml:space="preserve"> về đường truyền</w:t>
      </w:r>
      <w:r w:rsidR="008072B0">
        <w:rPr>
          <w:rFonts w:eastAsia="DengXian"/>
          <w:sz w:val="28"/>
          <w:szCs w:val="28"/>
        </w:rPr>
        <w:t xml:space="preserve"> sẽ rất</w:t>
      </w:r>
      <w:r w:rsidR="008072B0" w:rsidRPr="008072B0">
        <w:rPr>
          <w:rFonts w:eastAsia="DengXian"/>
          <w:sz w:val="28"/>
          <w:szCs w:val="28"/>
        </w:rPr>
        <w:t xml:space="preserve"> </w:t>
      </w:r>
      <w:r w:rsidR="008072B0" w:rsidRPr="00022127">
        <w:rPr>
          <w:rFonts w:eastAsia="DengXian"/>
          <w:sz w:val="28"/>
          <w:szCs w:val="28"/>
        </w:rPr>
        <w:t>khó khăn trong công tác xử lý</w:t>
      </w:r>
      <w:r w:rsidR="008072B0">
        <w:rPr>
          <w:rFonts w:eastAsia="DengXian"/>
          <w:sz w:val="28"/>
          <w:szCs w:val="28"/>
        </w:rPr>
        <w:t>, hỗ trợ.</w:t>
      </w:r>
    </w:p>
    <w:p w14:paraId="74387369" w14:textId="5B10D129" w:rsidR="00FA2545" w:rsidRPr="00022127" w:rsidRDefault="008366F5" w:rsidP="00022127">
      <w:pPr>
        <w:pStyle w:val="BodyText"/>
        <w:widowControl w:val="0"/>
        <w:tabs>
          <w:tab w:val="left" w:pos="0"/>
        </w:tabs>
        <w:spacing w:after="120"/>
        <w:ind w:firstLine="720"/>
        <w:rPr>
          <w:b/>
          <w:iCs/>
          <w:sz w:val="28"/>
          <w:lang w:val="pt-BR"/>
        </w:rPr>
      </w:pPr>
      <w:r w:rsidRPr="00022127">
        <w:rPr>
          <w:b/>
          <w:iCs/>
          <w:sz w:val="28"/>
        </w:rPr>
        <w:t>5.</w:t>
      </w:r>
      <w:r w:rsidR="00EB4B36" w:rsidRPr="00022127">
        <w:rPr>
          <w:b/>
          <w:iCs/>
          <w:sz w:val="28"/>
        </w:rPr>
        <w:t xml:space="preserve"> Về thực hiện nhóm tiện ích phục vụ phát triển kinh tế, xã hội</w:t>
      </w:r>
    </w:p>
    <w:p w14:paraId="72780167" w14:textId="61605318" w:rsidR="00FA2545" w:rsidRDefault="00EB4B36" w:rsidP="00022127">
      <w:pPr>
        <w:widowControl w:val="0"/>
        <w:spacing w:after="120"/>
        <w:ind w:firstLine="720"/>
        <w:jc w:val="both"/>
        <w:rPr>
          <w:sz w:val="28"/>
          <w:szCs w:val="28"/>
        </w:rPr>
      </w:pPr>
      <w:r w:rsidRPr="00022127">
        <w:rPr>
          <w:sz w:val="28"/>
          <w:szCs w:val="28"/>
        </w:rPr>
        <w:t xml:space="preserve">- Tuyên truyền, hướng dẫn người dân thông báo lưu trú qua ứng dụng VNeID, đồng thời yêu cầu Công an các phường, xã nhanh chóng triển khai, rà soát, cập nhật đầy đủ thông tin các cơ sở lưu trú lên phần mềm dân cư nhằm tạo điều kiện thuận tiện cho công dân khi thực hiện thông báo lưu trú </w:t>
      </w:r>
      <w:r w:rsidR="008072B0">
        <w:rPr>
          <w:sz w:val="28"/>
          <w:szCs w:val="28"/>
        </w:rPr>
        <w:t>tại</w:t>
      </w:r>
      <w:r w:rsidRPr="00022127">
        <w:rPr>
          <w:sz w:val="28"/>
          <w:szCs w:val="28"/>
        </w:rPr>
        <w:t xml:space="preserve"> Công văn số 1047/CATP-QLHC ngày 7/4/2023</w:t>
      </w:r>
      <w:r w:rsidR="008072B0">
        <w:rPr>
          <w:sz w:val="28"/>
          <w:szCs w:val="28"/>
        </w:rPr>
        <w:t xml:space="preserve"> về việc </w:t>
      </w:r>
      <w:r w:rsidR="008072B0" w:rsidRPr="008072B0">
        <w:rPr>
          <w:sz w:val="28"/>
          <w:szCs w:val="28"/>
        </w:rPr>
        <w:t>đẩy mạnh công tác tuyên truyền, hướng dẫn công dân sử dụng ứng dụng VNeID và hướng dẫn Quy trình trong công tác thu nhận, cấp, kích hoạt tài khoản ĐDĐT mức độ 2</w:t>
      </w:r>
      <w:r w:rsidRPr="00022127">
        <w:rPr>
          <w:sz w:val="28"/>
          <w:szCs w:val="28"/>
        </w:rPr>
        <w:t>.</w:t>
      </w:r>
    </w:p>
    <w:p w14:paraId="3BF687FE" w14:textId="6C0748C3" w:rsidR="00264A99" w:rsidRPr="003510BE" w:rsidRDefault="00264A99" w:rsidP="00871250">
      <w:pPr>
        <w:spacing w:before="120" w:after="120"/>
        <w:ind w:firstLine="680"/>
        <w:jc w:val="both"/>
        <w:rPr>
          <w:bCs/>
          <w:iCs/>
          <w:color w:val="FF0000"/>
          <w:spacing w:val="-2"/>
        </w:rPr>
      </w:pPr>
      <w:r w:rsidRPr="003510BE">
        <w:rPr>
          <w:color w:val="FF0000"/>
          <w:spacing w:val="-2"/>
          <w:sz w:val="28"/>
          <w:szCs w:val="28"/>
        </w:rPr>
        <w:lastRenderedPageBreak/>
        <w:t>- Bên cạnh đó, chỉ đạo Công an thành phố tiếp tục quán triệt</w:t>
      </w:r>
      <w:r w:rsidR="000F72A0" w:rsidRPr="003510BE">
        <w:rPr>
          <w:color w:val="FF0000"/>
          <w:spacing w:val="-2"/>
          <w:sz w:val="28"/>
          <w:szCs w:val="28"/>
        </w:rPr>
        <w:t>, hướng dẫn</w:t>
      </w:r>
      <w:r w:rsidRPr="003510BE">
        <w:rPr>
          <w:color w:val="FF0000"/>
          <w:spacing w:val="-2"/>
          <w:sz w:val="28"/>
          <w:szCs w:val="28"/>
        </w:rPr>
        <w:t xml:space="preserve"> cho lực lượng Công an các phường, xã</w:t>
      </w:r>
      <w:r w:rsidR="000F72A0" w:rsidRPr="003510BE">
        <w:rPr>
          <w:color w:val="FF0000"/>
          <w:spacing w:val="-2"/>
          <w:sz w:val="28"/>
          <w:szCs w:val="28"/>
        </w:rPr>
        <w:t>, đội nghiệp vụ có liên quan</w:t>
      </w:r>
      <w:r w:rsidRPr="003510BE">
        <w:rPr>
          <w:color w:val="FF0000"/>
          <w:spacing w:val="-2"/>
          <w:sz w:val="28"/>
          <w:szCs w:val="28"/>
        </w:rPr>
        <w:t xml:space="preserve"> tập trung tiếp nhận, xử lý</w:t>
      </w:r>
      <w:r w:rsidR="00871250" w:rsidRPr="003510BE">
        <w:rPr>
          <w:color w:val="FF0000"/>
          <w:spacing w:val="-2"/>
          <w:sz w:val="28"/>
          <w:szCs w:val="28"/>
        </w:rPr>
        <w:t xml:space="preserve"> tin báo, tố giác tội phạm do người dân cung cấp, báo cáo trên ứng dụng VNeID</w:t>
      </w:r>
      <w:r w:rsidR="003510BE" w:rsidRPr="003510BE">
        <w:rPr>
          <w:color w:val="FF0000"/>
          <w:spacing w:val="-2"/>
          <w:sz w:val="28"/>
          <w:szCs w:val="28"/>
        </w:rPr>
        <w:t xml:space="preserve"> tại Công văn số 3632/CATP-QLHC ngày 17/11/2023 về việc triển khai hướng dẫn tiếp nhận, giải quyết tố giác, tin báo về tội phạm qua ứng dụng VNeID</w:t>
      </w:r>
      <w:r w:rsidR="00871250" w:rsidRPr="003510BE">
        <w:rPr>
          <w:color w:val="FF0000"/>
          <w:spacing w:val="-2"/>
          <w:sz w:val="28"/>
          <w:szCs w:val="28"/>
        </w:rPr>
        <w:t>. Kết quả</w:t>
      </w:r>
      <w:r w:rsidR="000F72A0" w:rsidRPr="003510BE">
        <w:rPr>
          <w:color w:val="FF0000"/>
          <w:spacing w:val="-2"/>
          <w:sz w:val="28"/>
          <w:szCs w:val="28"/>
        </w:rPr>
        <w:t xml:space="preserve"> tính đến thời điểm hiện tại</w:t>
      </w:r>
      <w:r w:rsidR="00871250" w:rsidRPr="003510BE">
        <w:rPr>
          <w:color w:val="FF0000"/>
          <w:spacing w:val="-2"/>
          <w:sz w:val="28"/>
          <w:szCs w:val="28"/>
        </w:rPr>
        <w:t xml:space="preserve">: đã tiếp nhận, cập nhật </w:t>
      </w:r>
      <w:r w:rsidR="00871250" w:rsidRPr="003510BE">
        <w:rPr>
          <w:b/>
          <w:bCs/>
          <w:color w:val="FF0000"/>
          <w:spacing w:val="-2"/>
          <w:sz w:val="28"/>
          <w:szCs w:val="28"/>
        </w:rPr>
        <w:t>400</w:t>
      </w:r>
      <w:r w:rsidR="00871250" w:rsidRPr="003510BE">
        <w:rPr>
          <w:color w:val="FF0000"/>
          <w:spacing w:val="-2"/>
          <w:sz w:val="28"/>
          <w:szCs w:val="28"/>
        </w:rPr>
        <w:t xml:space="preserve"> tin; tiếp nhận p</w:t>
      </w:r>
      <w:r w:rsidR="00871250" w:rsidRPr="003510BE">
        <w:rPr>
          <w:bCs/>
          <w:iCs/>
          <w:color w:val="FF0000"/>
          <w:spacing w:val="-2"/>
          <w:sz w:val="28"/>
          <w:szCs w:val="28"/>
        </w:rPr>
        <w:t xml:space="preserve">hản ánh kiến nghị về ANTT: </w:t>
      </w:r>
      <w:r w:rsidR="00871250" w:rsidRPr="003510BE">
        <w:rPr>
          <w:b/>
          <w:iCs/>
          <w:color w:val="FF0000"/>
          <w:spacing w:val="-2"/>
          <w:sz w:val="28"/>
          <w:szCs w:val="28"/>
        </w:rPr>
        <w:t>13</w:t>
      </w:r>
      <w:r w:rsidR="00871250" w:rsidRPr="003510BE">
        <w:rPr>
          <w:bCs/>
          <w:iCs/>
          <w:color w:val="FF0000"/>
          <w:spacing w:val="-2"/>
          <w:sz w:val="28"/>
          <w:szCs w:val="28"/>
        </w:rPr>
        <w:t xml:space="preserve"> tin, đã tiếp nhận </w:t>
      </w:r>
      <w:r w:rsidR="00871250" w:rsidRPr="003510BE">
        <w:rPr>
          <w:b/>
          <w:iCs/>
          <w:color w:val="FF0000"/>
          <w:spacing w:val="-2"/>
          <w:sz w:val="28"/>
          <w:szCs w:val="28"/>
        </w:rPr>
        <w:t>3</w:t>
      </w:r>
      <w:r w:rsidR="00871250" w:rsidRPr="003510BE">
        <w:rPr>
          <w:bCs/>
          <w:iCs/>
          <w:color w:val="FF0000"/>
          <w:spacing w:val="-2"/>
          <w:sz w:val="28"/>
          <w:szCs w:val="28"/>
        </w:rPr>
        <w:t xml:space="preserve"> tin, từ chối tiếp nhận </w:t>
      </w:r>
      <w:r w:rsidR="00871250" w:rsidRPr="003510BE">
        <w:rPr>
          <w:b/>
          <w:iCs/>
          <w:color w:val="FF0000"/>
          <w:spacing w:val="-2"/>
          <w:sz w:val="28"/>
          <w:szCs w:val="28"/>
        </w:rPr>
        <w:t>09</w:t>
      </w:r>
      <w:r w:rsidR="00871250" w:rsidRPr="003510BE">
        <w:rPr>
          <w:bCs/>
          <w:iCs/>
          <w:color w:val="FF0000"/>
          <w:spacing w:val="-2"/>
          <w:sz w:val="28"/>
          <w:szCs w:val="28"/>
        </w:rPr>
        <w:t xml:space="preserve"> tin, chờ tiếp nhận </w:t>
      </w:r>
      <w:r w:rsidR="00871250" w:rsidRPr="003510BE">
        <w:rPr>
          <w:b/>
          <w:iCs/>
          <w:color w:val="FF0000"/>
          <w:spacing w:val="-2"/>
          <w:sz w:val="28"/>
          <w:szCs w:val="28"/>
        </w:rPr>
        <w:t>01</w:t>
      </w:r>
      <w:r w:rsidR="00871250" w:rsidRPr="003510BE">
        <w:rPr>
          <w:bCs/>
          <w:iCs/>
          <w:color w:val="FF0000"/>
          <w:spacing w:val="-2"/>
          <w:sz w:val="28"/>
          <w:szCs w:val="28"/>
        </w:rPr>
        <w:t xml:space="preserve"> tin.</w:t>
      </w:r>
    </w:p>
    <w:p w14:paraId="00DAD098" w14:textId="0AAB545A" w:rsidR="00FA2545" w:rsidRPr="00022127" w:rsidRDefault="00EB4B36" w:rsidP="00022127">
      <w:pPr>
        <w:widowControl w:val="0"/>
        <w:spacing w:after="120"/>
        <w:ind w:firstLine="720"/>
        <w:jc w:val="both"/>
        <w:rPr>
          <w:rFonts w:eastAsia="DengXian"/>
          <w:sz w:val="28"/>
          <w:szCs w:val="28"/>
        </w:rPr>
      </w:pPr>
      <w:r w:rsidRPr="00022127">
        <w:rPr>
          <w:rFonts w:eastAsia="DengXian"/>
          <w:sz w:val="28"/>
          <w:szCs w:val="28"/>
        </w:rPr>
        <w:t>- Tăng cường chỉ đạo, hướng dẫn các trường học thực hiện thu phí không dùng tiền mặt. Đẩy mạnh, thực hiện chi trả trợ cấp xã hội cho các đối tượng th</w:t>
      </w:r>
      <w:r w:rsidR="00802040">
        <w:rPr>
          <w:rFonts w:eastAsia="DengXian"/>
          <w:sz w:val="28"/>
          <w:szCs w:val="28"/>
        </w:rPr>
        <w:t>ụ</w:t>
      </w:r>
      <w:r w:rsidRPr="00022127">
        <w:rPr>
          <w:rFonts w:eastAsia="DengXian"/>
          <w:sz w:val="28"/>
          <w:szCs w:val="28"/>
        </w:rPr>
        <w:t xml:space="preserve"> hưởng bằng nguồn ngân sách nhà nước trên địa bàn thành phố </w:t>
      </w:r>
      <w:r w:rsidR="008072B0">
        <w:rPr>
          <w:rFonts w:eastAsia="DengXian"/>
          <w:sz w:val="28"/>
          <w:szCs w:val="28"/>
        </w:rPr>
        <w:t xml:space="preserve">tại </w:t>
      </w:r>
      <w:r w:rsidRPr="00022127">
        <w:rPr>
          <w:rFonts w:eastAsia="DengXian"/>
          <w:sz w:val="28"/>
          <w:szCs w:val="28"/>
        </w:rPr>
        <w:t>Công văn số 105/LĐTBXH ngày 4/4/2023</w:t>
      </w:r>
      <w:r w:rsidR="008072B0">
        <w:rPr>
          <w:rFonts w:eastAsia="DengXian"/>
          <w:sz w:val="28"/>
          <w:szCs w:val="28"/>
        </w:rPr>
        <w:t xml:space="preserve"> về việc </w:t>
      </w:r>
      <w:r w:rsidR="008072B0" w:rsidRPr="008072B0">
        <w:rPr>
          <w:rFonts w:eastAsia="DengXian"/>
          <w:sz w:val="28"/>
          <w:szCs w:val="28"/>
        </w:rPr>
        <w:t>phối hợp triển khai chi trả không dùng tiền mặt đến các đối tượng hưởng chính s</w:t>
      </w:r>
      <w:r w:rsidR="008072B0">
        <w:rPr>
          <w:rFonts w:eastAsia="DengXian"/>
          <w:sz w:val="28"/>
          <w:szCs w:val="28"/>
        </w:rPr>
        <w:t>á</w:t>
      </w:r>
      <w:r w:rsidR="008072B0" w:rsidRPr="008072B0">
        <w:rPr>
          <w:rFonts w:eastAsia="DengXian"/>
          <w:sz w:val="28"/>
          <w:szCs w:val="28"/>
        </w:rPr>
        <w:t>ch an sinh xã hội</w:t>
      </w:r>
      <w:r w:rsidRPr="00022127">
        <w:rPr>
          <w:rFonts w:eastAsia="DengXian"/>
          <w:sz w:val="28"/>
          <w:szCs w:val="28"/>
        </w:rPr>
        <w:t>.</w:t>
      </w:r>
    </w:p>
    <w:p w14:paraId="65811A94" w14:textId="2981FA7D" w:rsidR="00FA2545" w:rsidRPr="00022127" w:rsidRDefault="00EB4B36" w:rsidP="00022127">
      <w:pPr>
        <w:widowControl w:val="0"/>
        <w:spacing w:after="120"/>
        <w:ind w:firstLine="720"/>
        <w:jc w:val="both"/>
        <w:rPr>
          <w:rFonts w:eastAsia="DengXian"/>
          <w:sz w:val="28"/>
          <w:szCs w:val="28"/>
        </w:rPr>
      </w:pPr>
      <w:r w:rsidRPr="00022127">
        <w:rPr>
          <w:rFonts w:eastAsia="DengXian"/>
          <w:sz w:val="28"/>
          <w:szCs w:val="28"/>
        </w:rPr>
        <w:t xml:space="preserve">- </w:t>
      </w:r>
      <w:r w:rsidR="008072B0">
        <w:rPr>
          <w:rFonts w:eastAsia="DengXian"/>
          <w:sz w:val="28"/>
          <w:szCs w:val="28"/>
        </w:rPr>
        <w:t>Chỉ đạo Công an thành phố phối hợp, hỗ</w:t>
      </w:r>
      <w:r w:rsidRPr="00022127">
        <w:rPr>
          <w:rFonts w:eastAsia="DengXian"/>
          <w:sz w:val="28"/>
          <w:szCs w:val="28"/>
        </w:rPr>
        <w:t xml:space="preserve"> trợ cung cấp danh sách trẻ em sinh năm 2017 trên địa bàn </w:t>
      </w:r>
      <w:r w:rsidR="008072B0">
        <w:rPr>
          <w:rFonts w:eastAsia="DengXian"/>
          <w:sz w:val="28"/>
          <w:szCs w:val="28"/>
        </w:rPr>
        <w:t>cho Phòng Giáo dục – Đào tạo thành phố</w:t>
      </w:r>
      <w:r w:rsidR="008072B0" w:rsidRPr="00022127">
        <w:rPr>
          <w:rFonts w:eastAsia="DengXian"/>
          <w:sz w:val="28"/>
          <w:szCs w:val="28"/>
        </w:rPr>
        <w:t xml:space="preserve"> </w:t>
      </w:r>
      <w:r w:rsidRPr="00022127">
        <w:rPr>
          <w:rFonts w:eastAsia="DengXian"/>
          <w:sz w:val="28"/>
          <w:szCs w:val="28"/>
        </w:rPr>
        <w:t xml:space="preserve">phục vụ công tác tuyển sinh đầu cấp năm học 2023 - 2024 theo Công văn số 278/GDĐT-HC ngày 7/4/2023 </w:t>
      </w:r>
      <w:r w:rsidR="008072B0">
        <w:rPr>
          <w:rFonts w:eastAsia="DengXian"/>
          <w:sz w:val="28"/>
          <w:szCs w:val="28"/>
        </w:rPr>
        <w:t xml:space="preserve">về việc </w:t>
      </w:r>
      <w:r w:rsidR="008072B0" w:rsidRPr="008072B0">
        <w:rPr>
          <w:rFonts w:eastAsia="DengXian"/>
          <w:sz w:val="28"/>
          <w:szCs w:val="28"/>
        </w:rPr>
        <w:t>hỗ trợ danh sách trẻ em theo nơi cư trú phục vụ công tác tuyển sinh đầu cấp năm học 2023</w:t>
      </w:r>
      <w:r w:rsidR="008072B0">
        <w:rPr>
          <w:rFonts w:eastAsia="DengXian"/>
          <w:sz w:val="28"/>
          <w:szCs w:val="28"/>
        </w:rPr>
        <w:t>.</w:t>
      </w:r>
    </w:p>
    <w:p w14:paraId="24E584EC" w14:textId="219FC5A2" w:rsidR="00FA2545" w:rsidRPr="00960113" w:rsidRDefault="00EB4B36" w:rsidP="00960113">
      <w:pPr>
        <w:widowControl w:val="0"/>
        <w:spacing w:after="120"/>
        <w:ind w:firstLine="720"/>
        <w:jc w:val="both"/>
        <w:rPr>
          <w:rFonts w:eastAsia="DengXian"/>
          <w:sz w:val="28"/>
          <w:szCs w:val="28"/>
        </w:rPr>
      </w:pPr>
      <w:r w:rsidRPr="00022127">
        <w:rPr>
          <w:rFonts w:eastAsia="DengXian"/>
          <w:sz w:val="28"/>
          <w:szCs w:val="28"/>
        </w:rPr>
        <w:t xml:space="preserve">- </w:t>
      </w:r>
      <w:r w:rsidR="00BF5A17">
        <w:rPr>
          <w:rFonts w:eastAsia="DengXian"/>
          <w:sz w:val="28"/>
          <w:szCs w:val="28"/>
        </w:rPr>
        <w:t>Chỉ đạo tổ chức t</w:t>
      </w:r>
      <w:r w:rsidRPr="00022127">
        <w:rPr>
          <w:rFonts w:eastAsia="DengXian"/>
          <w:sz w:val="28"/>
          <w:szCs w:val="28"/>
        </w:rPr>
        <w:t>hực hiện thu thập, cập nhật, chỉnh sửa làm sạch dữ liệu</w:t>
      </w:r>
      <w:r w:rsidR="00BF5A17">
        <w:rPr>
          <w:rFonts w:eastAsia="DengXian"/>
          <w:sz w:val="28"/>
          <w:szCs w:val="28"/>
        </w:rPr>
        <w:t xml:space="preserve"> thông tin</w:t>
      </w:r>
      <w:r w:rsidRPr="00022127">
        <w:rPr>
          <w:rFonts w:eastAsia="DengXian"/>
          <w:sz w:val="28"/>
          <w:szCs w:val="28"/>
        </w:rPr>
        <w:t xml:space="preserve"> dân cư và cập nhật lịch sử thường trú trên CSDLQGDC cho các đối tượng ưu tiên trong việc thi tuyển sinh đại học năm 2023 t</w:t>
      </w:r>
      <w:r w:rsidR="00BF5A17">
        <w:rPr>
          <w:rFonts w:eastAsia="DengXian"/>
          <w:sz w:val="28"/>
          <w:szCs w:val="28"/>
        </w:rPr>
        <w:t>ại</w:t>
      </w:r>
      <w:r w:rsidRPr="00022127">
        <w:rPr>
          <w:rFonts w:eastAsia="DengXian"/>
          <w:sz w:val="28"/>
          <w:szCs w:val="28"/>
        </w:rPr>
        <w:t xml:space="preserve"> Công văn số 111</w:t>
      </w:r>
      <w:r w:rsidR="00BF5A17">
        <w:rPr>
          <w:rFonts w:eastAsia="DengXian"/>
          <w:sz w:val="28"/>
          <w:szCs w:val="28"/>
        </w:rPr>
        <w:t>3</w:t>
      </w:r>
      <w:r w:rsidRPr="00022127">
        <w:rPr>
          <w:rFonts w:eastAsia="DengXian"/>
          <w:sz w:val="28"/>
          <w:szCs w:val="28"/>
        </w:rPr>
        <w:t>/CATP-QLHC ngày 13/4/2023</w:t>
      </w:r>
      <w:r w:rsidR="00BF5A17">
        <w:rPr>
          <w:rFonts w:eastAsia="DengXian"/>
          <w:sz w:val="28"/>
          <w:szCs w:val="28"/>
        </w:rPr>
        <w:t xml:space="preserve"> về việc </w:t>
      </w:r>
      <w:r w:rsidR="00BF5A17" w:rsidRPr="00BF5A17">
        <w:rPr>
          <w:rFonts w:eastAsia="DengXian"/>
          <w:sz w:val="28"/>
          <w:szCs w:val="28"/>
        </w:rPr>
        <w:t>đẩy mạnh công tác cập nhật lịch sử thường trú trên CSDLQG về DC cho các đối tượng ưu tiên trong việc thi tuyển sinh đại học năm 2023</w:t>
      </w:r>
      <w:r w:rsidRPr="00022127">
        <w:rPr>
          <w:rFonts w:eastAsia="DengXian"/>
          <w:sz w:val="28"/>
          <w:szCs w:val="28"/>
        </w:rPr>
        <w:t xml:space="preserve"> </w:t>
      </w:r>
      <w:r w:rsidRPr="00960113">
        <w:rPr>
          <w:rFonts w:eastAsia="DengXian"/>
          <w:sz w:val="28"/>
          <w:szCs w:val="28"/>
        </w:rPr>
        <w:t>và Công văn số 1304/CATP-QLHC ngày 5/5/2023</w:t>
      </w:r>
      <w:r w:rsidR="00BF5A17">
        <w:rPr>
          <w:rFonts w:eastAsia="DengXian"/>
          <w:sz w:val="28"/>
          <w:szCs w:val="28"/>
        </w:rPr>
        <w:t xml:space="preserve"> về việc </w:t>
      </w:r>
      <w:r w:rsidR="00BF5A17" w:rsidRPr="00BF5A17">
        <w:rPr>
          <w:rFonts w:eastAsia="DengXian"/>
          <w:sz w:val="28"/>
          <w:szCs w:val="28"/>
        </w:rPr>
        <w:t>thực hiện các nội dung thu thập, cập nhật, chỉnh sửa thông tin công dân đảm bảo "đúng, đủ, sạch, sống"</w:t>
      </w:r>
      <w:r w:rsidR="00BF5A17">
        <w:rPr>
          <w:rFonts w:eastAsia="DengXian"/>
          <w:sz w:val="28"/>
          <w:szCs w:val="28"/>
        </w:rPr>
        <w:t>,</w:t>
      </w:r>
      <w:r w:rsidR="00BF5A17" w:rsidRPr="00BF5A17">
        <w:rPr>
          <w:rFonts w:eastAsia="DengXian"/>
          <w:sz w:val="28"/>
          <w:szCs w:val="28"/>
        </w:rPr>
        <w:t xml:space="preserve"> tiếp tục cập nhật lịch sử thường trú cho học sinh chuẩn bị tham gia các kỳ thi Đại học, thi THPT và THCS</w:t>
      </w:r>
      <w:r w:rsidRPr="00960113">
        <w:rPr>
          <w:rFonts w:eastAsia="DengXian"/>
          <w:sz w:val="28"/>
          <w:szCs w:val="28"/>
        </w:rPr>
        <w:t>.</w:t>
      </w:r>
    </w:p>
    <w:p w14:paraId="21553CA2" w14:textId="2252595F" w:rsidR="00960113" w:rsidRPr="00960113" w:rsidRDefault="00960113" w:rsidP="00960113">
      <w:pPr>
        <w:spacing w:after="120"/>
        <w:ind w:firstLine="720"/>
        <w:jc w:val="both"/>
        <w:rPr>
          <w:rFonts w:eastAsia="Calibri"/>
          <w:sz w:val="28"/>
          <w:szCs w:val="28"/>
        </w:rPr>
      </w:pPr>
      <w:r w:rsidRPr="00960113">
        <w:rPr>
          <w:rFonts w:eastAsia="Calibri"/>
          <w:sz w:val="28"/>
          <w:szCs w:val="28"/>
        </w:rPr>
        <w:t>- Thực hiện hướng dẫn của Bộ Y tế và chỉ đạo của Bảo hiểm xã hội Việt Nam về việc thí điểm sử dụng thẻ Căn cước công dân gắn chíp, ứng dụng định danh điện tử quốc gia (VN</w:t>
      </w:r>
      <w:r w:rsidR="00BF5A17">
        <w:rPr>
          <w:rFonts w:eastAsia="Calibri"/>
          <w:sz w:val="28"/>
          <w:szCs w:val="28"/>
        </w:rPr>
        <w:t>e</w:t>
      </w:r>
      <w:r w:rsidRPr="00960113">
        <w:rPr>
          <w:rFonts w:eastAsia="Calibri"/>
          <w:sz w:val="28"/>
          <w:szCs w:val="28"/>
        </w:rPr>
        <w:t xml:space="preserve">ID) thay thế thẻ BHYT giấy để khám bệnh, chữa bệnh. Theo đó, </w:t>
      </w:r>
      <w:r w:rsidR="00BF5A17">
        <w:rPr>
          <w:rFonts w:eastAsia="Calibri"/>
          <w:sz w:val="28"/>
          <w:szCs w:val="28"/>
        </w:rPr>
        <w:t>các đơn vị có liên quan đã</w:t>
      </w:r>
      <w:r w:rsidRPr="00960113">
        <w:rPr>
          <w:rFonts w:eastAsia="Calibri"/>
          <w:sz w:val="28"/>
          <w:szCs w:val="28"/>
        </w:rPr>
        <w:t xml:space="preserve"> tổ chức truyền thông rộng rãi đến người tham gia BHYT về việc thực hiện </w:t>
      </w:r>
      <w:r w:rsidR="00BF5A17">
        <w:rPr>
          <w:rFonts w:eastAsia="Calibri"/>
          <w:sz w:val="28"/>
          <w:szCs w:val="28"/>
        </w:rPr>
        <w:t xml:space="preserve">sử dụng thẻ </w:t>
      </w:r>
      <w:r w:rsidRPr="00960113">
        <w:rPr>
          <w:rFonts w:eastAsia="Calibri"/>
          <w:sz w:val="28"/>
          <w:szCs w:val="28"/>
        </w:rPr>
        <w:t>CCCD</w:t>
      </w:r>
      <w:r w:rsidR="00BF5A17">
        <w:rPr>
          <w:rFonts w:eastAsia="Calibri"/>
          <w:sz w:val="28"/>
          <w:szCs w:val="28"/>
        </w:rPr>
        <w:t xml:space="preserve"> gắn chíp</w:t>
      </w:r>
      <w:r w:rsidRPr="00960113">
        <w:rPr>
          <w:rFonts w:eastAsia="Calibri"/>
          <w:sz w:val="28"/>
          <w:szCs w:val="28"/>
        </w:rPr>
        <w:t xml:space="preserve"> khi đi khám, chữa bệnh trên các phương tiện thông tin đại chúng; thông báo tại các địa điểm cơ sở khám chữa bệnh để người dân dễ tiếp cận nhất. Hiện nay, Trung tâm Y tế </w:t>
      </w:r>
      <w:r>
        <w:rPr>
          <w:rFonts w:eastAsia="Calibri"/>
          <w:sz w:val="28"/>
          <w:szCs w:val="28"/>
        </w:rPr>
        <w:t xml:space="preserve">thành phố </w:t>
      </w:r>
      <w:r w:rsidRPr="00960113">
        <w:rPr>
          <w:rFonts w:eastAsia="Calibri"/>
          <w:sz w:val="28"/>
          <w:szCs w:val="28"/>
        </w:rPr>
        <w:t xml:space="preserve">Quy Nhơn; </w:t>
      </w:r>
      <w:r>
        <w:rPr>
          <w:rFonts w:eastAsia="Calibri"/>
          <w:sz w:val="28"/>
          <w:szCs w:val="28"/>
        </w:rPr>
        <w:t>21/21</w:t>
      </w:r>
      <w:r w:rsidRPr="00960113">
        <w:rPr>
          <w:rFonts w:eastAsia="Calibri"/>
          <w:sz w:val="28"/>
          <w:szCs w:val="28"/>
        </w:rPr>
        <w:t xml:space="preserve"> </w:t>
      </w:r>
      <w:r>
        <w:rPr>
          <w:rFonts w:eastAsia="Calibri"/>
          <w:sz w:val="28"/>
          <w:szCs w:val="28"/>
        </w:rPr>
        <w:t>T</w:t>
      </w:r>
      <w:r w:rsidRPr="00960113">
        <w:rPr>
          <w:rFonts w:eastAsia="Calibri"/>
          <w:sz w:val="28"/>
          <w:szCs w:val="28"/>
        </w:rPr>
        <w:t xml:space="preserve">rạm </w:t>
      </w:r>
      <w:r>
        <w:rPr>
          <w:rFonts w:eastAsia="Calibri"/>
          <w:sz w:val="28"/>
          <w:szCs w:val="28"/>
        </w:rPr>
        <w:t>Y</w:t>
      </w:r>
      <w:r w:rsidRPr="00960113">
        <w:rPr>
          <w:rFonts w:eastAsia="Calibri"/>
          <w:sz w:val="28"/>
          <w:szCs w:val="28"/>
        </w:rPr>
        <w:t xml:space="preserve"> tế phường</w:t>
      </w:r>
      <w:r>
        <w:rPr>
          <w:rFonts w:eastAsia="Calibri"/>
          <w:sz w:val="28"/>
          <w:szCs w:val="28"/>
        </w:rPr>
        <w:t>,</w:t>
      </w:r>
      <w:r w:rsidRPr="00960113">
        <w:rPr>
          <w:rFonts w:eastAsia="Calibri"/>
          <w:sz w:val="28"/>
          <w:szCs w:val="28"/>
        </w:rPr>
        <w:t xml:space="preserve"> xã và một số phòng khám tư nhân trên địa bàn thành phố đã triển khai thực hiện, tuyên truyền hướng dẫn Công dân thực hiện mô hình “khám chữa bệnh bằng thẻ CCCD gắn chip điện tử và ứng dụng VNeID tại c</w:t>
      </w:r>
      <w:r w:rsidR="00802040">
        <w:rPr>
          <w:rFonts w:eastAsia="Calibri"/>
          <w:sz w:val="28"/>
          <w:szCs w:val="28"/>
        </w:rPr>
        <w:t>á</w:t>
      </w:r>
      <w:r w:rsidRPr="00960113">
        <w:rPr>
          <w:rFonts w:eastAsia="Calibri"/>
          <w:sz w:val="28"/>
          <w:szCs w:val="28"/>
        </w:rPr>
        <w:t>c cơ sở khám chữa bệnh”.</w:t>
      </w:r>
    </w:p>
    <w:p w14:paraId="5E03C906" w14:textId="60533B13" w:rsidR="00960113" w:rsidRPr="00960113" w:rsidRDefault="00960113" w:rsidP="00960113">
      <w:pPr>
        <w:spacing w:after="120"/>
        <w:ind w:firstLine="720"/>
        <w:jc w:val="both"/>
        <w:rPr>
          <w:rFonts w:eastAsia="Calibri"/>
          <w:sz w:val="28"/>
          <w:szCs w:val="28"/>
        </w:rPr>
      </w:pPr>
      <w:r w:rsidRPr="00960113">
        <w:rPr>
          <w:rFonts w:eastAsia="Calibri"/>
          <w:sz w:val="28"/>
          <w:szCs w:val="28"/>
        </w:rPr>
        <w:t xml:space="preserve">- </w:t>
      </w:r>
      <w:r w:rsidR="00802040">
        <w:rPr>
          <w:rFonts w:eastAsia="Calibri"/>
          <w:sz w:val="28"/>
          <w:szCs w:val="28"/>
        </w:rPr>
        <w:t>Chỉ đạo</w:t>
      </w:r>
      <w:r w:rsidRPr="00960113">
        <w:rPr>
          <w:rFonts w:eastAsia="Calibri"/>
          <w:sz w:val="28"/>
          <w:szCs w:val="28"/>
        </w:rPr>
        <w:t xml:space="preserve"> rà soát, cập nhật thông tin, hoàn thiện cơ sở dữ liệu nhóm thông tin về hộ gia đình; nhóm thông tin về mã đơn vị quản lý người tham gia, loại đối tượng, mức hưởng quá trình đóng của người tham gia BHXH, BHYT, BHTN; thực hiện thường xuyên liên tục trên các phần mềm nghiệp vụ của ngành BHXH. Kết quả đạt </w:t>
      </w:r>
      <w:r w:rsidRPr="00960113">
        <w:rPr>
          <w:rFonts w:eastAsia="Calibri"/>
          <w:sz w:val="28"/>
          <w:szCs w:val="28"/>
        </w:rPr>
        <w:lastRenderedPageBreak/>
        <w:t xml:space="preserve">được đến nay có </w:t>
      </w:r>
      <w:r w:rsidR="0096289F">
        <w:rPr>
          <w:rFonts w:eastAsia="Calibri"/>
          <w:b/>
          <w:sz w:val="28"/>
          <w:szCs w:val="28"/>
        </w:rPr>
        <w:t>281.770</w:t>
      </w:r>
      <w:r w:rsidRPr="00960113">
        <w:rPr>
          <w:rFonts w:eastAsia="Calibri"/>
          <w:sz w:val="28"/>
          <w:szCs w:val="28"/>
        </w:rPr>
        <w:t xml:space="preserve"> số lượng người tham gia BHXH được đồng bộ với Cơ sở dữ liệu quốc gia về dân cư </w:t>
      </w:r>
      <w:r w:rsidRPr="0096289F">
        <w:rPr>
          <w:rFonts w:eastAsia="Calibri"/>
          <w:sz w:val="28"/>
          <w:szCs w:val="28"/>
        </w:rPr>
        <w:t xml:space="preserve">(đạt </w:t>
      </w:r>
      <w:r w:rsidRPr="0096289F">
        <w:rPr>
          <w:rFonts w:eastAsia="Calibri"/>
          <w:b/>
          <w:sz w:val="28"/>
          <w:szCs w:val="28"/>
        </w:rPr>
        <w:t>9</w:t>
      </w:r>
      <w:r w:rsidR="0096289F" w:rsidRPr="0096289F">
        <w:rPr>
          <w:rFonts w:eastAsia="Calibri"/>
          <w:b/>
          <w:sz w:val="28"/>
          <w:szCs w:val="28"/>
        </w:rPr>
        <w:t>3</w:t>
      </w:r>
      <w:r w:rsidRPr="0096289F">
        <w:rPr>
          <w:rFonts w:eastAsia="Calibri"/>
          <w:b/>
          <w:sz w:val="28"/>
          <w:szCs w:val="28"/>
        </w:rPr>
        <w:t>,</w:t>
      </w:r>
      <w:r w:rsidR="0096289F" w:rsidRPr="0096289F">
        <w:rPr>
          <w:rFonts w:eastAsia="Calibri"/>
          <w:b/>
          <w:sz w:val="28"/>
          <w:szCs w:val="28"/>
        </w:rPr>
        <w:t>2</w:t>
      </w:r>
      <w:r w:rsidRPr="0096289F">
        <w:rPr>
          <w:rFonts w:eastAsia="Calibri"/>
          <w:b/>
          <w:sz w:val="28"/>
          <w:szCs w:val="28"/>
          <w:lang w:val="vi-VN"/>
        </w:rPr>
        <w:t>3</w:t>
      </w:r>
      <w:r w:rsidRPr="0096289F">
        <w:rPr>
          <w:rFonts w:eastAsia="Calibri"/>
          <w:b/>
          <w:sz w:val="28"/>
          <w:szCs w:val="28"/>
        </w:rPr>
        <w:t>%</w:t>
      </w:r>
      <w:r w:rsidRPr="00960113">
        <w:rPr>
          <w:rFonts w:eastAsia="Calibri"/>
          <w:sz w:val="28"/>
          <w:szCs w:val="28"/>
        </w:rPr>
        <w:t xml:space="preserve"> trên tổng số </w:t>
      </w:r>
      <w:r w:rsidR="0096289F">
        <w:rPr>
          <w:rFonts w:eastAsia="Calibri"/>
          <w:b/>
          <w:bCs/>
          <w:sz w:val="28"/>
          <w:szCs w:val="28"/>
        </w:rPr>
        <w:t xml:space="preserve">302.223 </w:t>
      </w:r>
      <w:r w:rsidRPr="00960113">
        <w:rPr>
          <w:rFonts w:eastAsia="Calibri"/>
          <w:sz w:val="28"/>
          <w:szCs w:val="28"/>
        </w:rPr>
        <w:t>người tham gia)…</w:t>
      </w:r>
    </w:p>
    <w:p w14:paraId="142918EB" w14:textId="2F350B6E" w:rsidR="00FA2545" w:rsidRPr="00022127" w:rsidRDefault="008366F5" w:rsidP="00022127">
      <w:pPr>
        <w:pStyle w:val="BodyText"/>
        <w:widowControl w:val="0"/>
        <w:tabs>
          <w:tab w:val="left" w:pos="0"/>
        </w:tabs>
        <w:spacing w:after="120"/>
        <w:ind w:firstLine="720"/>
        <w:rPr>
          <w:b/>
          <w:iCs/>
          <w:sz w:val="28"/>
          <w:lang w:val="pt-BR"/>
        </w:rPr>
      </w:pPr>
      <w:r w:rsidRPr="00022127">
        <w:rPr>
          <w:b/>
          <w:iCs/>
          <w:sz w:val="28"/>
          <w:lang w:val="pt-BR"/>
        </w:rPr>
        <w:t>6.</w:t>
      </w:r>
      <w:r w:rsidR="00EB4B36" w:rsidRPr="00022127">
        <w:rPr>
          <w:b/>
          <w:iCs/>
          <w:sz w:val="28"/>
          <w:lang w:val="pt-BR"/>
        </w:rPr>
        <w:t xml:space="preserve"> Về thực hiện nhóm tiện ích phát triển công dân số </w:t>
      </w:r>
    </w:p>
    <w:p w14:paraId="07ADB848" w14:textId="6703E916" w:rsidR="00FA2545" w:rsidRPr="00860CB6" w:rsidRDefault="00386C53" w:rsidP="00022127">
      <w:pPr>
        <w:widowControl w:val="0"/>
        <w:spacing w:after="120"/>
        <w:ind w:firstLine="720"/>
        <w:jc w:val="both"/>
        <w:rPr>
          <w:rFonts w:eastAsia="Calibri"/>
          <w:sz w:val="28"/>
          <w:szCs w:val="28"/>
        </w:rPr>
      </w:pPr>
      <w:r w:rsidRPr="00022127">
        <w:rPr>
          <w:rFonts w:eastAsia="Calibri"/>
          <w:sz w:val="28"/>
          <w:szCs w:val="28"/>
        </w:rPr>
        <w:t xml:space="preserve">Chỉ đạo </w:t>
      </w:r>
      <w:r w:rsidR="00EB4B36" w:rsidRPr="00022127">
        <w:rPr>
          <w:rFonts w:eastAsia="Calibri"/>
          <w:sz w:val="28"/>
          <w:szCs w:val="28"/>
        </w:rPr>
        <w:t>Công an thành phố chủ động tham mưu</w:t>
      </w:r>
      <w:r w:rsidR="00BF5A17">
        <w:rPr>
          <w:rFonts w:eastAsia="Calibri"/>
          <w:sz w:val="28"/>
          <w:szCs w:val="28"/>
        </w:rPr>
        <w:t xml:space="preserve"> các văn bản</w:t>
      </w:r>
      <w:r w:rsidR="00BF5A17">
        <w:rPr>
          <w:rStyle w:val="FootnoteReference"/>
          <w:rFonts w:eastAsia="Calibri"/>
          <w:sz w:val="28"/>
          <w:szCs w:val="28"/>
        </w:rPr>
        <w:footnoteReference w:id="8"/>
      </w:r>
      <w:r w:rsidR="00BF5A17">
        <w:rPr>
          <w:rFonts w:eastAsia="Calibri"/>
          <w:sz w:val="28"/>
          <w:szCs w:val="28"/>
        </w:rPr>
        <w:t xml:space="preserve"> về</w:t>
      </w:r>
      <w:r w:rsidR="00EB4B36" w:rsidRPr="00022127">
        <w:rPr>
          <w:rFonts w:eastAsia="Calibri"/>
          <w:sz w:val="28"/>
          <w:szCs w:val="28"/>
        </w:rPr>
        <w:t xml:space="preserve"> triển khai thực hiện ngay một số nội dung liên quan đến việc hoàn thành các chỉ tiêu</w:t>
      </w:r>
      <w:r w:rsidR="00BF5A17">
        <w:rPr>
          <w:rFonts w:eastAsia="Calibri"/>
          <w:sz w:val="28"/>
          <w:szCs w:val="28"/>
        </w:rPr>
        <w:t xml:space="preserve"> về</w:t>
      </w:r>
      <w:r w:rsidR="00EB4B36" w:rsidRPr="00022127">
        <w:rPr>
          <w:rFonts w:eastAsia="Calibri"/>
          <w:sz w:val="28"/>
          <w:szCs w:val="28"/>
        </w:rPr>
        <w:t xml:space="preserve"> thu nhận</w:t>
      </w:r>
      <w:r w:rsidR="00BF5A17">
        <w:rPr>
          <w:rFonts w:eastAsia="Calibri"/>
          <w:sz w:val="28"/>
          <w:szCs w:val="28"/>
        </w:rPr>
        <w:t>, cấp</w:t>
      </w:r>
      <w:r w:rsidR="00EB4B36" w:rsidRPr="00022127">
        <w:rPr>
          <w:rFonts w:eastAsia="Calibri"/>
          <w:sz w:val="28"/>
          <w:szCs w:val="28"/>
        </w:rPr>
        <w:t xml:space="preserve"> CCCD, </w:t>
      </w:r>
      <w:r w:rsidR="00BF5A17">
        <w:rPr>
          <w:rFonts w:eastAsia="Calibri"/>
          <w:sz w:val="28"/>
          <w:szCs w:val="28"/>
        </w:rPr>
        <w:t xml:space="preserve">đăng ký, kích hoạt và sử dụng tài khoản </w:t>
      </w:r>
      <w:r w:rsidR="00EB4B36" w:rsidRPr="00022127">
        <w:rPr>
          <w:rFonts w:eastAsia="Calibri"/>
          <w:sz w:val="28"/>
          <w:szCs w:val="28"/>
        </w:rPr>
        <w:t>ĐDĐT; tăng cường làm sạch dữ liệu dân cư</w:t>
      </w:r>
      <w:r w:rsidR="00BF5A17">
        <w:rPr>
          <w:rFonts w:eastAsia="Calibri"/>
          <w:sz w:val="28"/>
          <w:szCs w:val="28"/>
        </w:rPr>
        <w:t xml:space="preserve"> đảm bảo </w:t>
      </w:r>
      <w:r w:rsidR="00BF5A17" w:rsidRPr="00BF5A17">
        <w:rPr>
          <w:rFonts w:eastAsia="Calibri"/>
          <w:i/>
          <w:iCs/>
          <w:sz w:val="28"/>
          <w:szCs w:val="28"/>
        </w:rPr>
        <w:t>“đúng, đủ, sạch, sống”</w:t>
      </w:r>
      <w:r w:rsidR="00BF5A17">
        <w:rPr>
          <w:rFonts w:eastAsia="Calibri"/>
          <w:sz w:val="28"/>
          <w:szCs w:val="28"/>
        </w:rPr>
        <w:t>; tăng cường</w:t>
      </w:r>
      <w:r w:rsidR="00EB4B36" w:rsidRPr="00022127">
        <w:rPr>
          <w:rFonts w:eastAsia="Calibri"/>
          <w:sz w:val="28"/>
          <w:szCs w:val="28"/>
        </w:rPr>
        <w:t xml:space="preserve"> nắm hộ, nắm người đối với từng công dân trên địa bàn và có phân loại cụ thể đối với các trường hợp khó khăn, vướng mắc như: Không cư trú tại nơi đã đăng ký thường trú, đi nước </w:t>
      </w:r>
      <w:r w:rsidR="00EB4B36" w:rsidRPr="00860CB6">
        <w:rPr>
          <w:rFonts w:eastAsia="Calibri"/>
          <w:sz w:val="28"/>
          <w:szCs w:val="28"/>
        </w:rPr>
        <w:t>ngoài, xóa chết, thiếu trường thông tin…</w:t>
      </w:r>
    </w:p>
    <w:p w14:paraId="2E834B85" w14:textId="48443FB8" w:rsidR="00FA2545" w:rsidRPr="005D49CF" w:rsidRDefault="00860CB6" w:rsidP="00860CB6">
      <w:pPr>
        <w:widowControl w:val="0"/>
        <w:spacing w:after="120"/>
        <w:ind w:firstLine="720"/>
        <w:jc w:val="both"/>
        <w:rPr>
          <w:rFonts w:eastAsia="DengXian"/>
          <w:color w:val="FF0000"/>
        </w:rPr>
      </w:pPr>
      <w:r w:rsidRPr="00860CB6">
        <w:rPr>
          <w:rFonts w:eastAsia="Calibri"/>
          <w:color w:val="FF0000"/>
          <w:sz w:val="28"/>
          <w:szCs w:val="28"/>
        </w:rPr>
        <w:t>Kết quả đã thu nhận cấp CCCD</w:t>
      </w:r>
      <w:r w:rsidRPr="00860CB6">
        <w:rPr>
          <w:rFonts w:eastAsia="Calibri"/>
          <w:color w:val="FF0000"/>
          <w:sz w:val="28"/>
          <w:szCs w:val="28"/>
          <w:lang w:val="vi-VN"/>
        </w:rPr>
        <w:t xml:space="preserve"> cho các công dân đủ điều kiện</w:t>
      </w:r>
      <w:r w:rsidRPr="00860CB6">
        <w:rPr>
          <w:rFonts w:eastAsia="Calibri"/>
          <w:color w:val="FF0000"/>
          <w:sz w:val="28"/>
          <w:szCs w:val="28"/>
        </w:rPr>
        <w:t xml:space="preserve"> thường trú</w:t>
      </w:r>
      <w:r w:rsidRPr="00860CB6">
        <w:rPr>
          <w:rFonts w:eastAsia="Calibri"/>
          <w:color w:val="FF0000"/>
          <w:sz w:val="28"/>
          <w:szCs w:val="28"/>
          <w:lang w:val="vi-VN"/>
        </w:rPr>
        <w:t xml:space="preserve"> trên địa bàn thành phố tính đến ngày </w:t>
      </w:r>
      <w:r w:rsidRPr="00860CB6">
        <w:rPr>
          <w:rFonts w:eastAsia="Calibri"/>
          <w:color w:val="FF0000"/>
          <w:sz w:val="28"/>
          <w:szCs w:val="28"/>
        </w:rPr>
        <w:t xml:space="preserve">19/11/2023 là </w:t>
      </w:r>
      <w:r w:rsidRPr="00860CB6">
        <w:rPr>
          <w:rFonts w:eastAsia="Calibri"/>
          <w:b/>
          <w:bCs/>
          <w:color w:val="FF0000"/>
          <w:sz w:val="28"/>
          <w:szCs w:val="28"/>
        </w:rPr>
        <w:t>245.117/250.113</w:t>
      </w:r>
      <w:r w:rsidRPr="00860CB6">
        <w:rPr>
          <w:rFonts w:eastAsia="Calibri"/>
          <w:color w:val="FF0000"/>
          <w:sz w:val="28"/>
          <w:szCs w:val="28"/>
        </w:rPr>
        <w:t xml:space="preserve"> trường hợp (đạt </w:t>
      </w:r>
      <w:r w:rsidRPr="00860CB6">
        <w:rPr>
          <w:rFonts w:eastAsia="Calibri"/>
          <w:b/>
          <w:bCs/>
          <w:color w:val="FF0000"/>
          <w:sz w:val="28"/>
          <w:szCs w:val="28"/>
        </w:rPr>
        <w:t>98%</w:t>
      </w:r>
      <w:r w:rsidRPr="00860CB6">
        <w:rPr>
          <w:rFonts w:eastAsia="Calibri"/>
          <w:color w:val="FF0000"/>
          <w:sz w:val="28"/>
          <w:szCs w:val="28"/>
        </w:rPr>
        <w:t xml:space="preserve">). Theo thống kê đến thời điểm </w:t>
      </w:r>
      <w:r w:rsidRPr="00860CB6">
        <w:rPr>
          <w:rFonts w:eastAsia="Calibri"/>
          <w:color w:val="FF0000"/>
          <w:sz w:val="28"/>
          <w:szCs w:val="28"/>
          <w:lang w:val="vi-VN"/>
        </w:rPr>
        <w:t xml:space="preserve">hiện </w:t>
      </w:r>
      <w:r w:rsidRPr="00860CB6">
        <w:rPr>
          <w:rFonts w:eastAsia="Calibri"/>
          <w:color w:val="FF0000"/>
          <w:sz w:val="28"/>
          <w:szCs w:val="28"/>
        </w:rPr>
        <w:t xml:space="preserve">tại </w:t>
      </w:r>
      <w:r w:rsidRPr="00860CB6">
        <w:rPr>
          <w:rFonts w:eastAsia="Calibri"/>
          <w:color w:val="FF0000"/>
          <w:sz w:val="28"/>
          <w:szCs w:val="28"/>
          <w:lang w:val="vi-VN"/>
        </w:rPr>
        <w:t xml:space="preserve">còn </w:t>
      </w:r>
      <w:r w:rsidRPr="00860CB6">
        <w:rPr>
          <w:rFonts w:eastAsia="Calibri"/>
          <w:b/>
          <w:bCs/>
          <w:color w:val="FF0000"/>
          <w:sz w:val="28"/>
          <w:szCs w:val="28"/>
        </w:rPr>
        <w:t>4.886</w:t>
      </w:r>
      <w:r w:rsidRPr="00860CB6">
        <w:rPr>
          <w:rFonts w:eastAsia="Calibri"/>
          <w:color w:val="FF0000"/>
          <w:sz w:val="28"/>
          <w:szCs w:val="28"/>
          <w:lang w:val="vi-VN"/>
        </w:rPr>
        <w:t xml:space="preserve"> trường hợp</w:t>
      </w:r>
      <w:r w:rsidRPr="00860CB6">
        <w:rPr>
          <w:rFonts w:eastAsia="Calibri"/>
          <w:color w:val="FF0000"/>
          <w:sz w:val="28"/>
          <w:szCs w:val="28"/>
        </w:rPr>
        <w:t xml:space="preserve"> (trong đó, số lượng công dân sinh năm 2009 phát sinh mới là </w:t>
      </w:r>
      <w:r w:rsidRPr="00860CB6">
        <w:rPr>
          <w:rFonts w:eastAsia="Calibri"/>
          <w:b/>
          <w:color w:val="FF0000"/>
          <w:sz w:val="28"/>
          <w:szCs w:val="28"/>
        </w:rPr>
        <w:t>3.575</w:t>
      </w:r>
      <w:r w:rsidRPr="00860CB6">
        <w:rPr>
          <w:rFonts w:eastAsia="Calibri"/>
          <w:color w:val="FF0000"/>
          <w:sz w:val="28"/>
          <w:szCs w:val="28"/>
        </w:rPr>
        <w:t xml:space="preserve"> tr/h, chiếm </w:t>
      </w:r>
      <w:r w:rsidRPr="00860CB6">
        <w:rPr>
          <w:rFonts w:eastAsia="Calibri"/>
          <w:b/>
          <w:color w:val="FF0000"/>
          <w:sz w:val="28"/>
          <w:szCs w:val="28"/>
        </w:rPr>
        <w:t>73,2%</w:t>
      </w:r>
      <w:r w:rsidRPr="00860CB6">
        <w:rPr>
          <w:rFonts w:eastAsia="Calibri"/>
          <w:color w:val="FF0000"/>
          <w:sz w:val="28"/>
          <w:szCs w:val="28"/>
        </w:rPr>
        <w:t>)</w:t>
      </w:r>
      <w:r w:rsidRPr="00860CB6">
        <w:rPr>
          <w:rFonts w:eastAsia="Calibri"/>
          <w:color w:val="FF0000"/>
          <w:sz w:val="28"/>
          <w:szCs w:val="28"/>
          <w:lang w:val="vi-VN"/>
        </w:rPr>
        <w:t>; t</w:t>
      </w:r>
      <w:r w:rsidRPr="00860CB6">
        <w:rPr>
          <w:rFonts w:eastAsia="Calibri"/>
          <w:color w:val="FF0000"/>
          <w:sz w:val="28"/>
          <w:szCs w:val="28"/>
        </w:rPr>
        <w:t xml:space="preserve">rong năm 2023, tập trung </w:t>
      </w:r>
      <w:r>
        <w:rPr>
          <w:rFonts w:eastAsia="Calibri"/>
          <w:color w:val="FF0000"/>
          <w:sz w:val="28"/>
          <w:szCs w:val="28"/>
        </w:rPr>
        <w:t xml:space="preserve">vận động, </w:t>
      </w:r>
      <w:r w:rsidRPr="00860CB6">
        <w:rPr>
          <w:rFonts w:eastAsia="Calibri"/>
          <w:color w:val="FF0000"/>
          <w:sz w:val="28"/>
          <w:szCs w:val="28"/>
        </w:rPr>
        <w:t>thu nhận</w:t>
      </w:r>
      <w:r w:rsidRPr="00860CB6">
        <w:rPr>
          <w:rFonts w:eastAsia="Calibri"/>
          <w:color w:val="FF0000"/>
          <w:sz w:val="28"/>
          <w:szCs w:val="28"/>
          <w:lang w:val="vi-VN"/>
        </w:rPr>
        <w:t xml:space="preserve"> </w:t>
      </w:r>
      <w:r w:rsidRPr="00860CB6">
        <w:rPr>
          <w:rFonts w:eastAsia="Calibri"/>
          <w:color w:val="FF0000"/>
          <w:sz w:val="28"/>
          <w:szCs w:val="28"/>
        </w:rPr>
        <w:t>cấp CCCD đối với số công dân trong độ tuổi 2004 – 2005 – 2007 – 2008 trên địa bàn thành phố</w:t>
      </w:r>
      <w:r w:rsidRPr="00860CB6">
        <w:rPr>
          <w:rFonts w:eastAsia="Calibri"/>
          <w:color w:val="FF0000"/>
          <w:sz w:val="28"/>
          <w:szCs w:val="28"/>
          <w:lang w:val="vi-VN"/>
        </w:rPr>
        <w:t xml:space="preserve"> để phục vụ thi Tốt nghiệp THPT, THCS</w:t>
      </w:r>
      <w:r w:rsidRPr="00860CB6">
        <w:rPr>
          <w:rFonts w:eastAsia="Calibri"/>
          <w:color w:val="FF0000"/>
          <w:sz w:val="28"/>
          <w:szCs w:val="28"/>
        </w:rPr>
        <w:t xml:space="preserve">. Đồng thời, tiếp tục chỉ đạo </w:t>
      </w:r>
      <w:r>
        <w:rPr>
          <w:rFonts w:eastAsia="Calibri"/>
          <w:color w:val="FF0000"/>
          <w:sz w:val="28"/>
          <w:szCs w:val="28"/>
        </w:rPr>
        <w:t xml:space="preserve">Công an thành phố </w:t>
      </w:r>
      <w:r w:rsidRPr="00860CB6">
        <w:rPr>
          <w:rFonts w:eastAsia="Calibri"/>
          <w:color w:val="FF0000"/>
          <w:sz w:val="28"/>
          <w:szCs w:val="28"/>
        </w:rPr>
        <w:t xml:space="preserve">tập trung triển khai thực hiện cấp CCCD đối với các công dân trong độ tuổi </w:t>
      </w:r>
      <w:r w:rsidRPr="00860CB6">
        <w:rPr>
          <w:rFonts w:eastAsia="Calibri"/>
          <w:b/>
          <w:bCs/>
          <w:i/>
          <w:iCs/>
          <w:color w:val="FF0000"/>
          <w:sz w:val="28"/>
          <w:szCs w:val="28"/>
        </w:rPr>
        <w:t>“14+1”</w:t>
      </w:r>
      <w:r w:rsidRPr="00860CB6">
        <w:rPr>
          <w:rFonts w:eastAsia="Calibri"/>
          <w:color w:val="FF0000"/>
          <w:sz w:val="28"/>
          <w:szCs w:val="28"/>
        </w:rPr>
        <w:t xml:space="preserve"> trong thời gian đến</w:t>
      </w:r>
      <w:r w:rsidR="00EB4B36" w:rsidRPr="00860CB6">
        <w:rPr>
          <w:rFonts w:eastAsia="Calibri"/>
          <w:sz w:val="28"/>
          <w:szCs w:val="28"/>
          <w:lang w:val="vi-VN"/>
        </w:rPr>
        <w:t>.</w:t>
      </w:r>
      <w:r w:rsidR="00EB4B36" w:rsidRPr="00022127">
        <w:rPr>
          <w:rFonts w:eastAsia="Calibri"/>
          <w:sz w:val="28"/>
          <w:szCs w:val="28"/>
          <w:lang w:val="vi-VN"/>
        </w:rPr>
        <w:t xml:space="preserve"> </w:t>
      </w:r>
      <w:r w:rsidR="00EB4B36" w:rsidRPr="00F96DB2">
        <w:rPr>
          <w:rFonts w:eastAsia="Calibri"/>
          <w:color w:val="FF0000"/>
          <w:sz w:val="28"/>
          <w:szCs w:val="28"/>
          <w:lang w:val="vi-VN"/>
        </w:rPr>
        <w:t>Tổng số hồ sơ đăng ký tài khoản định danh điện tử</w:t>
      </w:r>
      <w:r w:rsidR="000D3CE3" w:rsidRPr="00F96DB2">
        <w:rPr>
          <w:rFonts w:eastAsia="Calibri"/>
          <w:color w:val="FF0000"/>
          <w:sz w:val="28"/>
          <w:szCs w:val="28"/>
        </w:rPr>
        <w:t xml:space="preserve"> </w:t>
      </w:r>
      <w:r w:rsidR="00EB4B36" w:rsidRPr="00F96DB2">
        <w:rPr>
          <w:rFonts w:eastAsia="Calibri"/>
          <w:color w:val="FF0000"/>
          <w:sz w:val="28"/>
          <w:szCs w:val="28"/>
        </w:rPr>
        <w:t>trên địa bàn thành phố từ ngày 25/02/2022 đến ngày</w:t>
      </w:r>
      <w:r w:rsidR="00EB4B36" w:rsidRPr="00F96DB2">
        <w:rPr>
          <w:rFonts w:eastAsia="Calibri"/>
          <w:color w:val="FF0000"/>
          <w:sz w:val="28"/>
          <w:szCs w:val="28"/>
          <w:lang w:val="vi-VN"/>
        </w:rPr>
        <w:t xml:space="preserve"> </w:t>
      </w:r>
      <w:r w:rsidR="00B266DC" w:rsidRPr="00F96DB2">
        <w:rPr>
          <w:rFonts w:eastAsia="Calibri"/>
          <w:color w:val="FF0000"/>
          <w:sz w:val="28"/>
          <w:szCs w:val="28"/>
        </w:rPr>
        <w:t>15/1</w:t>
      </w:r>
      <w:r w:rsidRPr="00F96DB2">
        <w:rPr>
          <w:rFonts w:eastAsia="Calibri"/>
          <w:color w:val="FF0000"/>
          <w:sz w:val="28"/>
          <w:szCs w:val="28"/>
        </w:rPr>
        <w:t>1</w:t>
      </w:r>
      <w:r w:rsidR="00EB4B36" w:rsidRPr="00F96DB2">
        <w:rPr>
          <w:rFonts w:eastAsia="Calibri"/>
          <w:color w:val="FF0000"/>
          <w:sz w:val="28"/>
          <w:szCs w:val="28"/>
          <w:lang w:val="vi-VN"/>
        </w:rPr>
        <w:t>/2023</w:t>
      </w:r>
      <w:r w:rsidR="00EB4B36" w:rsidRPr="00F96DB2">
        <w:rPr>
          <w:rFonts w:eastAsia="Calibri"/>
          <w:color w:val="FF0000"/>
          <w:sz w:val="28"/>
          <w:szCs w:val="28"/>
        </w:rPr>
        <w:t xml:space="preserve"> </w:t>
      </w:r>
      <w:r w:rsidR="000D3CE3" w:rsidRPr="00F96DB2">
        <w:rPr>
          <w:rFonts w:eastAsia="Calibri"/>
          <w:color w:val="FF0000"/>
          <w:sz w:val="28"/>
          <w:szCs w:val="28"/>
        </w:rPr>
        <w:t xml:space="preserve">(tính theo nơi thường trú) </w:t>
      </w:r>
      <w:r w:rsidR="00EB4B36" w:rsidRPr="00F96DB2">
        <w:rPr>
          <w:rFonts w:eastAsia="Calibri"/>
          <w:color w:val="FF0000"/>
          <w:sz w:val="28"/>
          <w:szCs w:val="28"/>
        </w:rPr>
        <w:t>theo chỉ tiêu đề ra</w:t>
      </w:r>
      <w:r w:rsidR="00EB4B36" w:rsidRPr="00F96DB2">
        <w:rPr>
          <w:rFonts w:eastAsia="Calibri"/>
          <w:color w:val="FF0000"/>
          <w:sz w:val="28"/>
          <w:szCs w:val="28"/>
          <w:lang w:val="vi-VN"/>
        </w:rPr>
        <w:t xml:space="preserve"> </w:t>
      </w:r>
      <w:r w:rsidR="00EB4B36" w:rsidRPr="00F96DB2">
        <w:rPr>
          <w:rFonts w:eastAsia="Calibri"/>
          <w:color w:val="FF0000"/>
          <w:sz w:val="28"/>
          <w:szCs w:val="28"/>
        </w:rPr>
        <w:t xml:space="preserve">của Công an tỉnh trong năm 2023 </w:t>
      </w:r>
      <w:r w:rsidR="00EB4B36" w:rsidRPr="00F96DB2">
        <w:rPr>
          <w:rFonts w:eastAsia="Calibri"/>
          <w:color w:val="FF0000"/>
          <w:sz w:val="28"/>
          <w:szCs w:val="28"/>
          <w:lang w:val="vi-VN"/>
        </w:rPr>
        <w:t xml:space="preserve">là </w:t>
      </w:r>
      <w:r w:rsidRPr="00F96DB2">
        <w:rPr>
          <w:rFonts w:eastAsia="Calibri"/>
          <w:b/>
          <w:bCs/>
          <w:color w:val="FF0000"/>
          <w:sz w:val="28"/>
          <w:szCs w:val="28"/>
        </w:rPr>
        <w:t>149.469</w:t>
      </w:r>
      <w:r w:rsidR="00852A38" w:rsidRPr="00F96DB2">
        <w:rPr>
          <w:rFonts w:eastAsia="Calibri"/>
          <w:b/>
          <w:bCs/>
          <w:color w:val="FF0000"/>
          <w:sz w:val="28"/>
          <w:szCs w:val="28"/>
        </w:rPr>
        <w:t xml:space="preserve"> </w:t>
      </w:r>
      <w:r w:rsidR="00852A38" w:rsidRPr="00F96DB2">
        <w:rPr>
          <w:rFonts w:eastAsia="Calibri"/>
          <w:color w:val="FF0000"/>
          <w:sz w:val="28"/>
          <w:szCs w:val="28"/>
        </w:rPr>
        <w:t>hồ sơ</w:t>
      </w:r>
      <w:r w:rsidR="000D3CE3" w:rsidRPr="00F96DB2">
        <w:rPr>
          <w:rFonts w:eastAsia="Calibri"/>
          <w:b/>
          <w:bCs/>
          <w:color w:val="FF0000"/>
          <w:sz w:val="28"/>
          <w:szCs w:val="28"/>
        </w:rPr>
        <w:t>/155.27</w:t>
      </w:r>
      <w:r w:rsidRPr="00F96DB2">
        <w:rPr>
          <w:rFonts w:eastAsia="Calibri"/>
          <w:b/>
          <w:bCs/>
          <w:color w:val="FF0000"/>
          <w:sz w:val="28"/>
          <w:szCs w:val="28"/>
        </w:rPr>
        <w:t>2</w:t>
      </w:r>
      <w:r w:rsidR="00EB4B36" w:rsidRPr="00F96DB2">
        <w:rPr>
          <w:rFonts w:eastAsia="Calibri"/>
          <w:color w:val="FF0000"/>
          <w:sz w:val="28"/>
          <w:szCs w:val="28"/>
          <w:lang w:val="vi-VN"/>
        </w:rPr>
        <w:t xml:space="preserve"> hồ sơ</w:t>
      </w:r>
      <w:r w:rsidRPr="00F96DB2">
        <w:rPr>
          <w:rFonts w:eastAsia="Calibri"/>
          <w:color w:val="FF0000"/>
          <w:sz w:val="28"/>
          <w:szCs w:val="28"/>
        </w:rPr>
        <w:t xml:space="preserve"> (đạt 96,3%)</w:t>
      </w:r>
      <w:r w:rsidR="00EB4B36" w:rsidRPr="00F96DB2">
        <w:rPr>
          <w:rFonts w:eastAsia="Calibri"/>
          <w:color w:val="FF0000"/>
          <w:sz w:val="28"/>
          <w:szCs w:val="28"/>
          <w:lang w:val="vi-VN"/>
        </w:rPr>
        <w:t xml:space="preserve">, </w:t>
      </w:r>
      <w:r w:rsidR="00F96DB2" w:rsidRPr="00F96DB2">
        <w:rPr>
          <w:rFonts w:eastAsia="Calibri"/>
          <w:color w:val="FF0000"/>
          <w:sz w:val="28"/>
          <w:szCs w:val="28"/>
        </w:rPr>
        <w:t xml:space="preserve">trong đó, </w:t>
      </w:r>
      <w:r w:rsidR="00EB4B36" w:rsidRPr="00F96DB2">
        <w:rPr>
          <w:rFonts w:eastAsia="Calibri"/>
          <w:color w:val="FF0000"/>
          <w:sz w:val="28"/>
          <w:szCs w:val="28"/>
          <w:lang w:val="vi-VN"/>
        </w:rPr>
        <w:t xml:space="preserve">tổng số tài khoản đã thực hiện kích hoạt là </w:t>
      </w:r>
      <w:r w:rsidR="00F96DB2" w:rsidRPr="00F96DB2">
        <w:rPr>
          <w:rFonts w:eastAsia="Calibri"/>
          <w:b/>
          <w:bCs/>
          <w:color w:val="FF0000"/>
          <w:sz w:val="28"/>
          <w:szCs w:val="28"/>
        </w:rPr>
        <w:t>90.827</w:t>
      </w:r>
      <w:r w:rsidR="000D3CE3" w:rsidRPr="00F96DB2">
        <w:rPr>
          <w:rFonts w:eastAsia="Calibri"/>
          <w:color w:val="FF0000"/>
          <w:sz w:val="28"/>
          <w:szCs w:val="28"/>
        </w:rPr>
        <w:t xml:space="preserve"> </w:t>
      </w:r>
      <w:r w:rsidR="00EB4B36" w:rsidRPr="00F96DB2">
        <w:rPr>
          <w:rFonts w:eastAsia="Calibri"/>
          <w:color w:val="FF0000"/>
          <w:sz w:val="28"/>
          <w:szCs w:val="28"/>
        </w:rPr>
        <w:t>hồ sơ</w:t>
      </w:r>
      <w:r w:rsidR="00EB4B36" w:rsidRPr="00F96DB2">
        <w:rPr>
          <w:rFonts w:eastAsia="Calibri"/>
          <w:color w:val="FF0000"/>
          <w:sz w:val="28"/>
          <w:szCs w:val="28"/>
          <w:lang w:val="vi-VN"/>
        </w:rPr>
        <w:t xml:space="preserve"> </w:t>
      </w:r>
      <w:r w:rsidR="00802040" w:rsidRPr="00F96DB2">
        <w:rPr>
          <w:rFonts w:eastAsia="Calibri"/>
          <w:color w:val="FF0000"/>
          <w:sz w:val="28"/>
          <w:szCs w:val="28"/>
        </w:rPr>
        <w:t>(</w:t>
      </w:r>
      <w:r w:rsidR="00EB4B36" w:rsidRPr="00F96DB2">
        <w:rPr>
          <w:rFonts w:eastAsia="Calibri"/>
          <w:color w:val="FF0000"/>
          <w:sz w:val="28"/>
          <w:szCs w:val="28"/>
          <w:lang w:val="vi-VN"/>
        </w:rPr>
        <w:t xml:space="preserve">đạt </w:t>
      </w:r>
      <w:r w:rsidR="00F96DB2" w:rsidRPr="005D49CF">
        <w:rPr>
          <w:rFonts w:eastAsia="Calibri"/>
          <w:color w:val="FF0000"/>
          <w:sz w:val="28"/>
          <w:szCs w:val="28"/>
        </w:rPr>
        <w:t>60</w:t>
      </w:r>
      <w:r w:rsidR="00802040" w:rsidRPr="005D49CF">
        <w:rPr>
          <w:rFonts w:eastAsia="Calibri"/>
          <w:color w:val="FF0000"/>
          <w:sz w:val="28"/>
          <w:szCs w:val="28"/>
        </w:rPr>
        <w:t>,8</w:t>
      </w:r>
      <w:r w:rsidR="00EB4B36" w:rsidRPr="005D49CF">
        <w:rPr>
          <w:rFonts w:eastAsia="Calibri"/>
          <w:color w:val="FF0000"/>
          <w:sz w:val="28"/>
          <w:szCs w:val="28"/>
          <w:lang w:val="vi-VN"/>
        </w:rPr>
        <w:t>%</w:t>
      </w:r>
      <w:r w:rsidR="00802040" w:rsidRPr="005D49CF">
        <w:rPr>
          <w:rFonts w:eastAsia="Calibri"/>
          <w:color w:val="FF0000"/>
          <w:sz w:val="28"/>
          <w:szCs w:val="28"/>
        </w:rPr>
        <w:t>)</w:t>
      </w:r>
      <w:r w:rsidR="00EB4B36" w:rsidRPr="005D49CF">
        <w:rPr>
          <w:rFonts w:eastAsia="Calibri"/>
          <w:color w:val="FF0000"/>
          <w:sz w:val="28"/>
          <w:szCs w:val="28"/>
          <w:lang w:val="vi-VN"/>
        </w:rPr>
        <w:t>.</w:t>
      </w:r>
    </w:p>
    <w:p w14:paraId="2A2C71F1" w14:textId="05795762" w:rsidR="00370C54" w:rsidRPr="00022127" w:rsidRDefault="00370C54" w:rsidP="00022127">
      <w:pPr>
        <w:widowControl w:val="0"/>
        <w:spacing w:after="120"/>
        <w:ind w:firstLine="720"/>
        <w:jc w:val="both"/>
        <w:rPr>
          <w:rFonts w:eastAsia="Calibri"/>
          <w:sz w:val="28"/>
          <w:szCs w:val="28"/>
        </w:rPr>
      </w:pPr>
      <w:r w:rsidRPr="00022127">
        <w:rPr>
          <w:rFonts w:eastAsia="Calibri"/>
          <w:sz w:val="28"/>
          <w:szCs w:val="28"/>
        </w:rPr>
        <w:t xml:space="preserve">Đẩy mạnh tăng cường tiếp nhận, tuyên truyền, giải quyết hồ sơ đăng ký cư trú, cấp căn cước công dân qua </w:t>
      </w:r>
      <w:r w:rsidR="00852A38">
        <w:rPr>
          <w:rFonts w:eastAsia="Calibri"/>
          <w:sz w:val="28"/>
          <w:szCs w:val="28"/>
        </w:rPr>
        <w:t>C</w:t>
      </w:r>
      <w:r w:rsidRPr="00022127">
        <w:rPr>
          <w:rFonts w:eastAsia="Calibri"/>
          <w:sz w:val="28"/>
          <w:szCs w:val="28"/>
        </w:rPr>
        <w:t>ổng dịch vụ công trực tuyến t</w:t>
      </w:r>
      <w:r w:rsidR="00852A38">
        <w:rPr>
          <w:rFonts w:eastAsia="Calibri"/>
          <w:sz w:val="28"/>
          <w:szCs w:val="28"/>
        </w:rPr>
        <w:t>ại</w:t>
      </w:r>
      <w:r w:rsidRPr="00022127">
        <w:rPr>
          <w:rFonts w:eastAsia="Calibri"/>
          <w:sz w:val="28"/>
          <w:szCs w:val="28"/>
        </w:rPr>
        <w:t xml:space="preserve"> Công văn số 2607/CATP-QLHC ngày 25/8/2023.</w:t>
      </w:r>
    </w:p>
    <w:p w14:paraId="481D900B" w14:textId="31199E7C" w:rsidR="00BB4A57" w:rsidRPr="00022127" w:rsidRDefault="003860B9" w:rsidP="00022127">
      <w:pPr>
        <w:widowControl w:val="0"/>
        <w:spacing w:after="120"/>
        <w:ind w:firstLine="720"/>
        <w:jc w:val="both"/>
        <w:rPr>
          <w:rFonts w:eastAsia="Calibri"/>
          <w:sz w:val="28"/>
          <w:szCs w:val="28"/>
        </w:rPr>
      </w:pPr>
      <w:r w:rsidRPr="00022127">
        <w:rPr>
          <w:rFonts w:eastAsia="Calibri"/>
          <w:sz w:val="28"/>
          <w:szCs w:val="28"/>
        </w:rPr>
        <w:t>Yêu cầu cán bộ công chức, viên chức, người lao động thuộc các phòng, ban, đơn vị, địa phương trên địa bàn thành phố tổ chức rà s</w:t>
      </w:r>
      <w:r w:rsidR="00F645D0" w:rsidRPr="00022127">
        <w:rPr>
          <w:rFonts w:eastAsia="Calibri"/>
          <w:sz w:val="28"/>
          <w:szCs w:val="28"/>
        </w:rPr>
        <w:t>oát, tổng hợp, thống kê tình hình kích hoạt, sử dụng tài khoản</w:t>
      </w:r>
      <w:r w:rsidR="00852A38">
        <w:rPr>
          <w:rFonts w:eastAsia="Calibri"/>
          <w:sz w:val="28"/>
          <w:szCs w:val="28"/>
        </w:rPr>
        <w:t xml:space="preserve"> VNeID</w:t>
      </w:r>
      <w:r w:rsidR="00F645D0" w:rsidRPr="00022127">
        <w:rPr>
          <w:rFonts w:eastAsia="Calibri"/>
          <w:sz w:val="28"/>
          <w:szCs w:val="28"/>
        </w:rPr>
        <w:t xml:space="preserve"> </w:t>
      </w:r>
      <w:r w:rsidRPr="00022127">
        <w:rPr>
          <w:rFonts w:eastAsia="Calibri"/>
          <w:sz w:val="28"/>
          <w:szCs w:val="28"/>
        </w:rPr>
        <w:t xml:space="preserve">nhằm tổng kết, đánh giá </w:t>
      </w:r>
      <w:r w:rsidR="00852A38">
        <w:rPr>
          <w:rFonts w:eastAsia="Calibri"/>
          <w:sz w:val="28"/>
          <w:szCs w:val="28"/>
        </w:rPr>
        <w:t xml:space="preserve">về </w:t>
      </w:r>
      <w:r w:rsidRPr="00022127">
        <w:rPr>
          <w:rFonts w:eastAsia="Calibri"/>
          <w:sz w:val="28"/>
          <w:szCs w:val="28"/>
        </w:rPr>
        <w:t>kết quả triển khai thực hiện</w:t>
      </w:r>
      <w:r w:rsidR="00852A38">
        <w:rPr>
          <w:rStyle w:val="FootnoteReference"/>
          <w:rFonts w:eastAsia="Calibri"/>
          <w:sz w:val="28"/>
          <w:szCs w:val="28"/>
        </w:rPr>
        <w:footnoteReference w:id="9"/>
      </w:r>
      <w:r w:rsidR="00852A38">
        <w:rPr>
          <w:rFonts w:eastAsia="Calibri"/>
          <w:sz w:val="28"/>
          <w:szCs w:val="28"/>
        </w:rPr>
        <w:t xml:space="preserve"> </w:t>
      </w:r>
      <w:r w:rsidRPr="00022127">
        <w:rPr>
          <w:rFonts w:eastAsia="Calibri"/>
          <w:sz w:val="28"/>
          <w:szCs w:val="28"/>
        </w:rPr>
        <w:t xml:space="preserve">phục vụ </w:t>
      </w:r>
      <w:r w:rsidR="00F645D0" w:rsidRPr="00022127">
        <w:rPr>
          <w:rFonts w:eastAsia="Calibri"/>
          <w:sz w:val="28"/>
          <w:szCs w:val="28"/>
        </w:rPr>
        <w:t>báo cáo</w:t>
      </w:r>
      <w:r w:rsidRPr="00022127">
        <w:rPr>
          <w:rFonts w:eastAsia="Calibri"/>
          <w:sz w:val="28"/>
          <w:szCs w:val="28"/>
        </w:rPr>
        <w:t xml:space="preserve"> theo yêu cầu của</w:t>
      </w:r>
      <w:r w:rsidR="00F645D0" w:rsidRPr="00022127">
        <w:rPr>
          <w:rFonts w:eastAsia="Calibri"/>
          <w:sz w:val="28"/>
          <w:szCs w:val="28"/>
        </w:rPr>
        <w:t xml:space="preserve"> Ban chỉ đạo Đề án 06, Tổ giúp việc thực hiện Đề án 06 của Công an tỉnh</w:t>
      </w:r>
      <w:r w:rsidR="00852A38">
        <w:rPr>
          <w:rStyle w:val="FootnoteReference"/>
          <w:rFonts w:eastAsia="Calibri"/>
          <w:sz w:val="28"/>
          <w:szCs w:val="28"/>
        </w:rPr>
        <w:footnoteReference w:id="10"/>
      </w:r>
      <w:r w:rsidR="00377ABE" w:rsidRPr="00022127">
        <w:rPr>
          <w:rFonts w:eastAsia="Calibri"/>
          <w:sz w:val="28"/>
          <w:szCs w:val="28"/>
        </w:rPr>
        <w:t>.</w:t>
      </w:r>
    </w:p>
    <w:p w14:paraId="02754D55" w14:textId="5783876B" w:rsidR="0072122D" w:rsidRPr="00D0315C" w:rsidRDefault="0072122D" w:rsidP="00022127">
      <w:pPr>
        <w:widowControl w:val="0"/>
        <w:spacing w:after="120"/>
        <w:ind w:firstLine="720"/>
        <w:jc w:val="both"/>
        <w:rPr>
          <w:rFonts w:eastAsia="Calibri"/>
          <w:spacing w:val="-2"/>
          <w:sz w:val="28"/>
          <w:szCs w:val="28"/>
        </w:rPr>
      </w:pPr>
      <w:r w:rsidRPr="00D0315C">
        <w:rPr>
          <w:rFonts w:eastAsia="Calibri"/>
          <w:spacing w:val="-2"/>
          <w:sz w:val="28"/>
          <w:szCs w:val="28"/>
        </w:rPr>
        <w:lastRenderedPageBreak/>
        <w:t xml:space="preserve">Phối hợp, </w:t>
      </w:r>
      <w:r w:rsidR="00D0315C" w:rsidRPr="00D0315C">
        <w:rPr>
          <w:rFonts w:eastAsia="Calibri"/>
          <w:spacing w:val="-2"/>
          <w:sz w:val="28"/>
          <w:szCs w:val="28"/>
        </w:rPr>
        <w:t xml:space="preserve">tạo điều kiện, </w:t>
      </w:r>
      <w:r w:rsidRPr="00D0315C">
        <w:rPr>
          <w:rFonts w:eastAsia="Calibri"/>
          <w:spacing w:val="-2"/>
          <w:sz w:val="28"/>
          <w:szCs w:val="28"/>
        </w:rPr>
        <w:t xml:space="preserve">hỗ trợ Viettel Bình Định chuẩn hoá thông tin thuê bao, cấp chữ ký số khi công dân tham gia giải quyết thủ tục hành chính </w:t>
      </w:r>
      <w:r w:rsidRPr="00D0315C">
        <w:rPr>
          <w:rFonts w:eastAsia="Calibri"/>
          <w:i/>
          <w:iCs/>
          <w:spacing w:val="-2"/>
          <w:sz w:val="28"/>
          <w:szCs w:val="28"/>
        </w:rPr>
        <w:t>(khi công dân có nhu cầu)</w:t>
      </w:r>
      <w:r w:rsidRPr="00D0315C">
        <w:rPr>
          <w:rFonts w:eastAsia="Calibri"/>
          <w:spacing w:val="-2"/>
          <w:sz w:val="28"/>
          <w:szCs w:val="28"/>
        </w:rPr>
        <w:t xml:space="preserve"> tại Bộ phận Một cửa thành phố, Bộ phận Một cửa phường, xã và tại các điểm thu nhận CCCD, ĐDĐT trên địa bàn thành phố t</w:t>
      </w:r>
      <w:r w:rsidR="00D0315C" w:rsidRPr="00D0315C">
        <w:rPr>
          <w:rFonts w:eastAsia="Calibri"/>
          <w:spacing w:val="-2"/>
          <w:sz w:val="28"/>
          <w:szCs w:val="28"/>
        </w:rPr>
        <w:t>ại</w:t>
      </w:r>
      <w:r w:rsidRPr="00D0315C">
        <w:rPr>
          <w:rFonts w:eastAsia="Calibri"/>
          <w:spacing w:val="-2"/>
          <w:sz w:val="28"/>
          <w:szCs w:val="28"/>
        </w:rPr>
        <w:t xml:space="preserve"> Công văn số 3236/CATP-QLHC ngày 16/10/2023</w:t>
      </w:r>
      <w:r w:rsidR="00D0315C" w:rsidRPr="00D0315C">
        <w:rPr>
          <w:rFonts w:eastAsia="Calibri"/>
          <w:spacing w:val="-2"/>
          <w:sz w:val="28"/>
          <w:szCs w:val="28"/>
        </w:rPr>
        <w:t xml:space="preserve"> về việc hỗ trợ Viettel Bình Định chuẩn hoá thông tin thuê bao, cấp chữ ký số khi công dân tham gia giải quyết thủ tục hành chính</w:t>
      </w:r>
      <w:r w:rsidRPr="00D0315C">
        <w:rPr>
          <w:rFonts w:eastAsia="Calibri"/>
          <w:spacing w:val="-2"/>
          <w:sz w:val="28"/>
          <w:szCs w:val="28"/>
        </w:rPr>
        <w:t>.</w:t>
      </w:r>
    </w:p>
    <w:p w14:paraId="0ED64329" w14:textId="7AB17178" w:rsidR="00FA1E8E" w:rsidRPr="00522DD4" w:rsidRDefault="00FA1E8E" w:rsidP="00FA1E8E">
      <w:pPr>
        <w:spacing w:after="120"/>
        <w:ind w:firstLine="720"/>
        <w:jc w:val="both"/>
        <w:rPr>
          <w:sz w:val="28"/>
          <w:szCs w:val="28"/>
        </w:rPr>
      </w:pPr>
      <w:r w:rsidRPr="00522DD4">
        <w:rPr>
          <w:sz w:val="28"/>
          <w:szCs w:val="28"/>
          <w:lang w:val="nl-NL"/>
        </w:rPr>
        <w:t xml:space="preserve">Thành lập </w:t>
      </w:r>
      <w:r w:rsidR="00093993" w:rsidRPr="00522DD4">
        <w:rPr>
          <w:b/>
          <w:bCs/>
          <w:sz w:val="28"/>
          <w:szCs w:val="28"/>
          <w:lang w:val="nl-NL"/>
        </w:rPr>
        <w:t>31</w:t>
      </w:r>
      <w:r w:rsidR="00802040" w:rsidRPr="00522DD4">
        <w:rPr>
          <w:sz w:val="28"/>
          <w:szCs w:val="28"/>
          <w:lang w:val="nl-NL"/>
        </w:rPr>
        <w:t xml:space="preserve"> </w:t>
      </w:r>
      <w:r w:rsidRPr="00522DD4">
        <w:rPr>
          <w:sz w:val="28"/>
          <w:szCs w:val="28"/>
          <w:lang w:val="nl-NL"/>
        </w:rPr>
        <w:t>Tổ C</w:t>
      </w:r>
      <w:r w:rsidR="00802040" w:rsidRPr="00522DD4">
        <w:rPr>
          <w:sz w:val="28"/>
          <w:szCs w:val="28"/>
          <w:lang w:val="nl-NL"/>
        </w:rPr>
        <w:t>ông nghệ số</w:t>
      </w:r>
      <w:r w:rsidRPr="00522DD4">
        <w:rPr>
          <w:sz w:val="28"/>
          <w:szCs w:val="28"/>
          <w:lang w:val="nl-NL"/>
        </w:rPr>
        <w:t xml:space="preserve"> thanh niên, </w:t>
      </w:r>
      <w:r w:rsidR="00093993" w:rsidRPr="00522DD4">
        <w:rPr>
          <w:b/>
          <w:bCs/>
          <w:sz w:val="28"/>
          <w:szCs w:val="28"/>
          <w:lang w:val="nl-NL"/>
        </w:rPr>
        <w:t>31</w:t>
      </w:r>
      <w:r w:rsidRPr="00522DD4">
        <w:rPr>
          <w:sz w:val="28"/>
          <w:szCs w:val="28"/>
          <w:lang w:val="nl-NL"/>
        </w:rPr>
        <w:t xml:space="preserve"> Đội thanh niên tình nguyện hỗ trợ thực hiện Dịch vụ công trực tuyến tại Bộ phận một cửa thành phố và xã, phường, với sự tham gia của hơn </w:t>
      </w:r>
      <w:r w:rsidR="00093993" w:rsidRPr="00522DD4">
        <w:rPr>
          <w:b/>
          <w:bCs/>
          <w:sz w:val="28"/>
          <w:szCs w:val="28"/>
          <w:lang w:val="nl-NL"/>
        </w:rPr>
        <w:t>350</w:t>
      </w:r>
      <w:r w:rsidRPr="00522DD4">
        <w:rPr>
          <w:sz w:val="28"/>
          <w:szCs w:val="28"/>
          <w:lang w:val="nl-NL"/>
        </w:rPr>
        <w:t xml:space="preserve"> ĐVTN</w:t>
      </w:r>
      <w:r w:rsidRPr="00522DD4">
        <w:rPr>
          <w:sz w:val="28"/>
          <w:szCs w:val="28"/>
        </w:rPr>
        <w:t xml:space="preserve">. </w:t>
      </w:r>
    </w:p>
    <w:p w14:paraId="16ACF9F9" w14:textId="26B41EFC" w:rsidR="00FA1E8E" w:rsidRPr="00522DD4" w:rsidRDefault="00960113" w:rsidP="00960113">
      <w:pPr>
        <w:widowControl w:val="0"/>
        <w:spacing w:after="120"/>
        <w:ind w:firstLine="720"/>
        <w:jc w:val="both"/>
        <w:rPr>
          <w:rFonts w:eastAsia="Calibri"/>
          <w:sz w:val="28"/>
          <w:szCs w:val="28"/>
        </w:rPr>
      </w:pPr>
      <w:r w:rsidRPr="00522DD4">
        <w:rPr>
          <w:rFonts w:eastAsia="Calibri"/>
          <w:sz w:val="28"/>
          <w:szCs w:val="28"/>
        </w:rPr>
        <w:t>Chỉ đạo Thành đoàn phối hợp chặt chẽ với Công an thành phố trong việc tổ chức triển khai thực hiện hiệu quả các chỉ tiêu theo lộ trình</w:t>
      </w:r>
      <w:r w:rsidR="00802040" w:rsidRPr="00522DD4">
        <w:rPr>
          <w:rFonts w:eastAsia="Calibri"/>
          <w:sz w:val="28"/>
          <w:szCs w:val="28"/>
        </w:rPr>
        <w:t xml:space="preserve"> của</w:t>
      </w:r>
      <w:r w:rsidRPr="00522DD4">
        <w:rPr>
          <w:rFonts w:eastAsia="Calibri"/>
          <w:sz w:val="28"/>
          <w:szCs w:val="28"/>
        </w:rPr>
        <w:t xml:space="preserve"> Đề án 06 và Đề án 5299</w:t>
      </w:r>
      <w:r w:rsidR="00D0315C" w:rsidRPr="00522DD4">
        <w:rPr>
          <w:rStyle w:val="FootnoteReference"/>
          <w:rFonts w:eastAsia="Calibri"/>
          <w:sz w:val="28"/>
          <w:szCs w:val="28"/>
        </w:rPr>
        <w:footnoteReference w:id="11"/>
      </w:r>
      <w:r w:rsidR="00D0315C" w:rsidRPr="00522DD4">
        <w:rPr>
          <w:rFonts w:eastAsia="Calibri"/>
          <w:sz w:val="28"/>
          <w:szCs w:val="28"/>
        </w:rPr>
        <w:t>. Kết quả:</w:t>
      </w:r>
      <w:r w:rsidR="00FA1E8E" w:rsidRPr="00522DD4">
        <w:rPr>
          <w:sz w:val="28"/>
          <w:szCs w:val="28"/>
          <w:lang w:val="pt-BR"/>
        </w:rPr>
        <w:t xml:space="preserve"> </w:t>
      </w:r>
      <w:r w:rsidRPr="00522DD4">
        <w:rPr>
          <w:sz w:val="28"/>
          <w:szCs w:val="28"/>
          <w:lang w:val="pt-BR"/>
        </w:rPr>
        <w:t xml:space="preserve">đã </w:t>
      </w:r>
      <w:r w:rsidR="00FA1E8E" w:rsidRPr="00522DD4">
        <w:rPr>
          <w:sz w:val="28"/>
          <w:szCs w:val="28"/>
          <w:lang w:val="pt-BR"/>
        </w:rPr>
        <w:t>t</w:t>
      </w:r>
      <w:r w:rsidR="00FA1E8E" w:rsidRPr="00522DD4">
        <w:rPr>
          <w:sz w:val="28"/>
          <w:szCs w:val="28"/>
        </w:rPr>
        <w:t xml:space="preserve">ổ chức </w:t>
      </w:r>
      <w:r w:rsidR="00093993" w:rsidRPr="00522DD4">
        <w:rPr>
          <w:b/>
          <w:sz w:val="28"/>
          <w:szCs w:val="28"/>
        </w:rPr>
        <w:t>10</w:t>
      </w:r>
      <w:r w:rsidR="00FA1E8E" w:rsidRPr="00522DD4">
        <w:rPr>
          <w:sz w:val="28"/>
          <w:szCs w:val="28"/>
        </w:rPr>
        <w:t xml:space="preserve"> đợt cao điểm hưởng ứng các hoạt động chuyển đổi số và định kỳ chủ nhật hàng tuần ra quân Tổ công nghệ số thanh niên với sự tham gia của hơn </w:t>
      </w:r>
      <w:r w:rsidR="00093993" w:rsidRPr="00522DD4">
        <w:rPr>
          <w:b/>
          <w:sz w:val="28"/>
          <w:szCs w:val="28"/>
        </w:rPr>
        <w:t>7.161</w:t>
      </w:r>
      <w:r w:rsidR="00FA1E8E" w:rsidRPr="00522DD4">
        <w:rPr>
          <w:sz w:val="28"/>
          <w:szCs w:val="28"/>
        </w:rPr>
        <w:t xml:space="preserve"> lượt ĐVTN hướng dẫn người dân cài đặt, tạo tài khoản và sử dụng dịch vụ công trực tuyến, ứng dụng V</w:t>
      </w:r>
      <w:r w:rsidR="00D0315C" w:rsidRPr="00522DD4">
        <w:rPr>
          <w:sz w:val="28"/>
          <w:szCs w:val="28"/>
        </w:rPr>
        <w:t>N</w:t>
      </w:r>
      <w:r w:rsidR="00FA1E8E" w:rsidRPr="00522DD4">
        <w:rPr>
          <w:sz w:val="28"/>
          <w:szCs w:val="28"/>
        </w:rPr>
        <w:t xml:space="preserve">eID, dịch vụ thanh toán điện tử; tham gia hỗ trợ người dân thực hiện thủ tục hành chính tại Bộ phận Một cửa thành phố và xã, phường. </w:t>
      </w:r>
      <w:r w:rsidR="004771AA" w:rsidRPr="00522DD4">
        <w:rPr>
          <w:sz w:val="28"/>
          <w:szCs w:val="28"/>
        </w:rPr>
        <w:t>Kết quả thực hiện các chỉ tiêu theo yêu cầu</w:t>
      </w:r>
      <w:r w:rsidR="003C6AEA" w:rsidRPr="00522DD4">
        <w:rPr>
          <w:sz w:val="28"/>
          <w:szCs w:val="28"/>
        </w:rPr>
        <w:t xml:space="preserve"> trên hệ thống báo cáo Đề án 5299 tính </w:t>
      </w:r>
      <w:r w:rsidR="00FA1E8E" w:rsidRPr="00522DD4">
        <w:rPr>
          <w:sz w:val="28"/>
          <w:szCs w:val="28"/>
        </w:rPr>
        <w:t>đến n</w:t>
      </w:r>
      <w:r w:rsidR="00D0315C" w:rsidRPr="00522DD4">
        <w:rPr>
          <w:sz w:val="28"/>
          <w:szCs w:val="28"/>
        </w:rPr>
        <w:t>gày 15/10/</w:t>
      </w:r>
      <w:r w:rsidR="004771AA" w:rsidRPr="00522DD4">
        <w:rPr>
          <w:sz w:val="28"/>
          <w:szCs w:val="28"/>
        </w:rPr>
        <w:t>2023 cụ thể</w:t>
      </w:r>
      <w:r w:rsidR="002C3FB1" w:rsidRPr="00522DD4">
        <w:rPr>
          <w:sz w:val="28"/>
          <w:szCs w:val="28"/>
        </w:rPr>
        <w:t>:</w:t>
      </w:r>
      <w:r w:rsidR="00FA1E8E" w:rsidRPr="00522DD4">
        <w:rPr>
          <w:sz w:val="28"/>
          <w:szCs w:val="28"/>
        </w:rPr>
        <w:t xml:space="preserve"> </w:t>
      </w:r>
      <w:r w:rsidR="002C3FB1" w:rsidRPr="00522DD4">
        <w:rPr>
          <w:sz w:val="28"/>
          <w:szCs w:val="28"/>
        </w:rPr>
        <w:t>chỉ tiêu tài khoản ĐVTN</w:t>
      </w:r>
      <w:r w:rsidR="00FA1E8E" w:rsidRPr="00522DD4">
        <w:rPr>
          <w:sz w:val="28"/>
          <w:szCs w:val="28"/>
        </w:rPr>
        <w:t xml:space="preserve"> </w:t>
      </w:r>
      <w:r w:rsidR="002C3FB1" w:rsidRPr="00522DD4">
        <w:rPr>
          <w:b/>
          <w:bCs/>
          <w:sz w:val="28"/>
          <w:szCs w:val="28"/>
        </w:rPr>
        <w:t>7.552</w:t>
      </w:r>
      <w:r w:rsidR="002C3FB1" w:rsidRPr="00522DD4">
        <w:rPr>
          <w:sz w:val="28"/>
          <w:szCs w:val="28"/>
        </w:rPr>
        <w:t>/</w:t>
      </w:r>
      <w:r w:rsidR="002C3FB1" w:rsidRPr="00522DD4">
        <w:rPr>
          <w:b/>
          <w:bCs/>
          <w:sz w:val="28"/>
          <w:szCs w:val="28"/>
        </w:rPr>
        <w:t>7.161</w:t>
      </w:r>
      <w:r w:rsidR="002C3FB1" w:rsidRPr="00522DD4">
        <w:rPr>
          <w:sz w:val="28"/>
          <w:szCs w:val="28"/>
        </w:rPr>
        <w:t xml:space="preserve"> tài khoản (</w:t>
      </w:r>
      <w:r w:rsidR="002C3FB1" w:rsidRPr="005D49CF">
        <w:rPr>
          <w:sz w:val="28"/>
          <w:szCs w:val="28"/>
        </w:rPr>
        <w:t xml:space="preserve">đạt 105%), </w:t>
      </w:r>
      <w:r w:rsidR="004771AA" w:rsidRPr="005D49CF">
        <w:rPr>
          <w:sz w:val="28"/>
          <w:szCs w:val="28"/>
        </w:rPr>
        <w:t>chỉ</w:t>
      </w:r>
      <w:r w:rsidR="004771AA" w:rsidRPr="00522DD4">
        <w:rPr>
          <w:sz w:val="28"/>
          <w:szCs w:val="28"/>
        </w:rPr>
        <w:t xml:space="preserve"> tiêu tài khoản công dân </w:t>
      </w:r>
      <w:r w:rsidR="004771AA" w:rsidRPr="00522DD4">
        <w:rPr>
          <w:b/>
          <w:bCs/>
          <w:sz w:val="28"/>
          <w:szCs w:val="28"/>
        </w:rPr>
        <w:t>11.526</w:t>
      </w:r>
      <w:r w:rsidR="004771AA" w:rsidRPr="00522DD4">
        <w:rPr>
          <w:sz w:val="28"/>
          <w:szCs w:val="28"/>
        </w:rPr>
        <w:t>/</w:t>
      </w:r>
      <w:r w:rsidR="004771AA" w:rsidRPr="00522DD4">
        <w:rPr>
          <w:b/>
          <w:bCs/>
          <w:sz w:val="28"/>
          <w:szCs w:val="28"/>
        </w:rPr>
        <w:t>8.891</w:t>
      </w:r>
      <w:r w:rsidR="004771AA" w:rsidRPr="00522DD4">
        <w:rPr>
          <w:sz w:val="28"/>
          <w:szCs w:val="28"/>
        </w:rPr>
        <w:t xml:space="preserve"> tài khoản (đạt </w:t>
      </w:r>
      <w:r w:rsidR="004771AA" w:rsidRPr="005D49CF">
        <w:rPr>
          <w:sz w:val="28"/>
          <w:szCs w:val="28"/>
        </w:rPr>
        <w:t>129,6%),</w:t>
      </w:r>
      <w:r w:rsidR="004771AA" w:rsidRPr="00522DD4">
        <w:rPr>
          <w:sz w:val="28"/>
          <w:szCs w:val="28"/>
        </w:rPr>
        <w:t xml:space="preserve"> </w:t>
      </w:r>
      <w:r w:rsidR="00947CA2" w:rsidRPr="00522DD4">
        <w:rPr>
          <w:sz w:val="28"/>
          <w:szCs w:val="28"/>
        </w:rPr>
        <w:t xml:space="preserve">tỷ lệ tài khoản phát sinh hồ sơ </w:t>
      </w:r>
      <w:r w:rsidR="00947CA2" w:rsidRPr="00522DD4">
        <w:rPr>
          <w:b/>
          <w:bCs/>
          <w:sz w:val="28"/>
          <w:szCs w:val="28"/>
        </w:rPr>
        <w:t>35%/40%</w:t>
      </w:r>
      <w:r w:rsidR="00947CA2" w:rsidRPr="00522DD4">
        <w:rPr>
          <w:sz w:val="28"/>
          <w:szCs w:val="28"/>
        </w:rPr>
        <w:t xml:space="preserve">, tỷ lệ hồ sơ trực tuyến </w:t>
      </w:r>
      <w:r w:rsidR="00947CA2" w:rsidRPr="00522DD4">
        <w:rPr>
          <w:b/>
          <w:bCs/>
          <w:sz w:val="28"/>
          <w:szCs w:val="28"/>
        </w:rPr>
        <w:t>84%/80%</w:t>
      </w:r>
      <w:r w:rsidR="00947CA2" w:rsidRPr="00522DD4">
        <w:rPr>
          <w:sz w:val="28"/>
          <w:szCs w:val="28"/>
        </w:rPr>
        <w:t xml:space="preserve">, chỉ tiêu hồ sơ trực tuyến </w:t>
      </w:r>
      <w:r w:rsidR="00947CA2" w:rsidRPr="00522DD4">
        <w:rPr>
          <w:b/>
          <w:bCs/>
          <w:sz w:val="28"/>
          <w:szCs w:val="28"/>
        </w:rPr>
        <w:t>4.997/6.916</w:t>
      </w:r>
      <w:r w:rsidR="00947CA2" w:rsidRPr="00522DD4">
        <w:rPr>
          <w:sz w:val="28"/>
          <w:szCs w:val="28"/>
        </w:rPr>
        <w:t xml:space="preserve"> (đạt </w:t>
      </w:r>
      <w:r w:rsidR="00947CA2" w:rsidRPr="005D49CF">
        <w:rPr>
          <w:sz w:val="28"/>
          <w:szCs w:val="28"/>
        </w:rPr>
        <w:t>72,3%),</w:t>
      </w:r>
      <w:r w:rsidR="00947CA2" w:rsidRPr="00522DD4">
        <w:rPr>
          <w:sz w:val="28"/>
          <w:szCs w:val="28"/>
        </w:rPr>
        <w:t xml:space="preserve"> chỉ tiêu tin bài</w:t>
      </w:r>
      <w:r w:rsidR="004771AA" w:rsidRPr="00522DD4">
        <w:rPr>
          <w:sz w:val="28"/>
          <w:szCs w:val="28"/>
        </w:rPr>
        <w:t xml:space="preserve"> </w:t>
      </w:r>
      <w:r w:rsidR="004771AA" w:rsidRPr="00522DD4">
        <w:rPr>
          <w:b/>
          <w:bCs/>
          <w:sz w:val="28"/>
          <w:szCs w:val="28"/>
        </w:rPr>
        <w:t>155/276</w:t>
      </w:r>
      <w:r w:rsidR="004771AA" w:rsidRPr="00522DD4">
        <w:rPr>
          <w:sz w:val="28"/>
          <w:szCs w:val="28"/>
        </w:rPr>
        <w:t xml:space="preserve"> tin (</w:t>
      </w:r>
      <w:r w:rsidR="004771AA" w:rsidRPr="005D49CF">
        <w:rPr>
          <w:sz w:val="28"/>
          <w:szCs w:val="28"/>
        </w:rPr>
        <w:t>đạt 56,2%),</w:t>
      </w:r>
      <w:r w:rsidR="004771AA" w:rsidRPr="00522DD4">
        <w:rPr>
          <w:sz w:val="28"/>
          <w:szCs w:val="28"/>
        </w:rPr>
        <w:t xml:space="preserve"> chỉ tiêu hộ dân </w:t>
      </w:r>
      <w:r w:rsidR="004771AA" w:rsidRPr="00522DD4">
        <w:rPr>
          <w:b/>
          <w:bCs/>
          <w:sz w:val="28"/>
          <w:szCs w:val="28"/>
        </w:rPr>
        <w:t>10.148/90.427</w:t>
      </w:r>
      <w:r w:rsidR="004771AA" w:rsidRPr="00522DD4">
        <w:rPr>
          <w:sz w:val="28"/>
          <w:szCs w:val="28"/>
        </w:rPr>
        <w:t xml:space="preserve"> (đạt </w:t>
      </w:r>
      <w:r w:rsidR="004771AA" w:rsidRPr="005D49CF">
        <w:rPr>
          <w:sz w:val="28"/>
          <w:szCs w:val="28"/>
        </w:rPr>
        <w:t>11,22%)</w:t>
      </w:r>
      <w:r w:rsidR="00522DD4" w:rsidRPr="005D49CF">
        <w:rPr>
          <w:sz w:val="28"/>
          <w:szCs w:val="28"/>
        </w:rPr>
        <w:t>.</w:t>
      </w:r>
    </w:p>
    <w:p w14:paraId="05755CAF" w14:textId="77777777" w:rsidR="003E662C" w:rsidRPr="003E662C" w:rsidRDefault="003E662C" w:rsidP="003E662C">
      <w:pPr>
        <w:spacing w:after="120"/>
        <w:ind w:firstLine="720"/>
        <w:jc w:val="both"/>
        <w:rPr>
          <w:b/>
          <w:spacing w:val="2"/>
          <w:sz w:val="28"/>
          <w:szCs w:val="28"/>
        </w:rPr>
      </w:pPr>
      <w:r w:rsidRPr="003E662C">
        <w:rPr>
          <w:b/>
          <w:spacing w:val="2"/>
          <w:sz w:val="28"/>
          <w:szCs w:val="28"/>
        </w:rPr>
        <w:t>7. Hoàn thiện hệ sinh thái phục vụ kết nối, khai thác, bổ sung làm giàu dữ liệu dân cư</w:t>
      </w:r>
    </w:p>
    <w:p w14:paraId="5E0C5576" w14:textId="731F5782" w:rsidR="004043DB" w:rsidRPr="004043DB" w:rsidRDefault="003E662C" w:rsidP="004043DB">
      <w:pPr>
        <w:widowControl w:val="0"/>
        <w:spacing w:after="120"/>
        <w:ind w:firstLine="720"/>
        <w:jc w:val="both"/>
        <w:rPr>
          <w:rFonts w:eastAsia="Calibri"/>
          <w:color w:val="FF0000"/>
          <w:sz w:val="28"/>
          <w:szCs w:val="28"/>
        </w:rPr>
      </w:pPr>
      <w:r w:rsidRPr="00FA1E8E">
        <w:rPr>
          <w:rFonts w:eastAsia="Calibri"/>
          <w:sz w:val="28"/>
          <w:szCs w:val="28"/>
        </w:rPr>
        <w:t xml:space="preserve">- Kịp thời đôn đốc, hướng dẫn, chấn chỉnh kết quả thực hiện công tác làm sạch dữ liệu dân cư đảm bảo </w:t>
      </w:r>
      <w:r w:rsidRPr="00CD707F">
        <w:rPr>
          <w:rFonts w:eastAsia="Calibri"/>
          <w:i/>
          <w:iCs/>
          <w:sz w:val="28"/>
          <w:szCs w:val="28"/>
        </w:rPr>
        <w:t>"đúng, đủ, sạch, sống"</w:t>
      </w:r>
      <w:r w:rsidR="00CD707F" w:rsidRPr="00CD707F">
        <w:rPr>
          <w:rFonts w:eastAsia="Calibri"/>
          <w:sz w:val="28"/>
          <w:szCs w:val="28"/>
        </w:rPr>
        <w:t xml:space="preserve"> và</w:t>
      </w:r>
      <w:r w:rsidRPr="00FA1E8E">
        <w:rPr>
          <w:rFonts w:eastAsia="Calibri"/>
          <w:sz w:val="28"/>
          <w:szCs w:val="28"/>
        </w:rPr>
        <w:t xml:space="preserve"> triển khai các giải pháp tháo gỡ, tăng cường cấp thẻ CCCD</w:t>
      </w:r>
      <w:r w:rsidR="00CD707F">
        <w:rPr>
          <w:rFonts w:eastAsia="Calibri"/>
          <w:sz w:val="28"/>
          <w:szCs w:val="28"/>
        </w:rPr>
        <w:t xml:space="preserve">, </w:t>
      </w:r>
      <w:r w:rsidRPr="00FA1E8E">
        <w:rPr>
          <w:rFonts w:eastAsia="Calibri"/>
          <w:sz w:val="28"/>
          <w:szCs w:val="28"/>
        </w:rPr>
        <w:t>tài khoản định danh điện tử cho công dân đủ điều kiện trên địa bàn thành phố</w:t>
      </w:r>
      <w:r w:rsidR="00CD707F">
        <w:rPr>
          <w:rStyle w:val="FootnoteReference"/>
          <w:rFonts w:eastAsia="Calibri"/>
          <w:sz w:val="28"/>
          <w:szCs w:val="28"/>
        </w:rPr>
        <w:footnoteReference w:id="12"/>
      </w:r>
      <w:r w:rsidRPr="00FA1E8E">
        <w:rPr>
          <w:rFonts w:eastAsia="Calibri"/>
          <w:sz w:val="28"/>
          <w:szCs w:val="28"/>
        </w:rPr>
        <w:t>.</w:t>
      </w:r>
      <w:r w:rsidR="004043DB" w:rsidRPr="004043DB">
        <w:rPr>
          <w:rFonts w:eastAsia="Calibri"/>
          <w:color w:val="FF0000"/>
          <w:sz w:val="28"/>
          <w:szCs w:val="28"/>
        </w:rPr>
        <w:t xml:space="preserve"> Kết quả thực hiện công tác làm sạch dữ liệu thông tin dân cư tính đến ngày 19/11/2023</w:t>
      </w:r>
      <w:r w:rsidR="00B1261A">
        <w:rPr>
          <w:rFonts w:eastAsia="Calibri"/>
          <w:color w:val="FF0000"/>
          <w:sz w:val="28"/>
          <w:szCs w:val="28"/>
        </w:rPr>
        <w:t xml:space="preserve"> là </w:t>
      </w:r>
      <w:r w:rsidR="00D023E1" w:rsidRPr="00D023E1">
        <w:rPr>
          <w:rFonts w:eastAsia="Calibri"/>
          <w:b/>
          <w:bCs/>
          <w:color w:val="FF0000"/>
          <w:sz w:val="28"/>
          <w:szCs w:val="28"/>
        </w:rPr>
        <w:t>66.828</w:t>
      </w:r>
      <w:r w:rsidR="00D023E1">
        <w:rPr>
          <w:rFonts w:eastAsia="Calibri"/>
          <w:color w:val="FF0000"/>
          <w:sz w:val="28"/>
          <w:szCs w:val="28"/>
        </w:rPr>
        <w:t xml:space="preserve"> trường hợp</w:t>
      </w:r>
      <w:r w:rsidR="004043DB" w:rsidRPr="004043DB">
        <w:rPr>
          <w:color w:val="FF0000"/>
          <w:sz w:val="28"/>
          <w:szCs w:val="28"/>
        </w:rPr>
        <w:t>, cụ thể:</w:t>
      </w:r>
    </w:p>
    <w:p w14:paraId="1A377433" w14:textId="77777777" w:rsidR="004043DB" w:rsidRPr="004043DB" w:rsidRDefault="004043DB" w:rsidP="004043DB">
      <w:pPr>
        <w:widowControl w:val="0"/>
        <w:spacing w:after="120"/>
        <w:ind w:firstLine="720"/>
        <w:jc w:val="both"/>
        <w:rPr>
          <w:rFonts w:eastAsia="Calibri"/>
          <w:bCs/>
          <w:color w:val="FF0000"/>
          <w:sz w:val="28"/>
          <w:szCs w:val="28"/>
        </w:rPr>
      </w:pPr>
      <w:r w:rsidRPr="004043DB">
        <w:rPr>
          <w:rFonts w:eastAsia="Calibri"/>
          <w:bCs/>
          <w:color w:val="FF0000"/>
          <w:sz w:val="28"/>
          <w:szCs w:val="28"/>
        </w:rPr>
        <w:lastRenderedPageBreak/>
        <w:t xml:space="preserve">+ Công tác cập nhật, rà soát làm sạch thông tin CMND 9 số của công dân: </w:t>
      </w:r>
      <w:r w:rsidRPr="004043DB">
        <w:rPr>
          <w:rFonts w:eastAsia="Calibri"/>
          <w:b/>
          <w:bCs/>
          <w:color w:val="FF0000"/>
          <w:sz w:val="28"/>
          <w:szCs w:val="28"/>
        </w:rPr>
        <w:t>2.683/2.683</w:t>
      </w:r>
      <w:r w:rsidRPr="004043DB">
        <w:rPr>
          <w:rFonts w:eastAsia="Calibri"/>
          <w:bCs/>
          <w:color w:val="FF0000"/>
          <w:sz w:val="28"/>
          <w:szCs w:val="28"/>
        </w:rPr>
        <w:t xml:space="preserve"> trường hợp, đạt 100%.</w:t>
      </w:r>
    </w:p>
    <w:p w14:paraId="5C718452" w14:textId="7D092776" w:rsidR="004043DB" w:rsidRPr="004043DB" w:rsidRDefault="004043DB" w:rsidP="004043DB">
      <w:pPr>
        <w:widowControl w:val="0"/>
        <w:spacing w:after="120"/>
        <w:ind w:firstLine="720"/>
        <w:jc w:val="both"/>
        <w:rPr>
          <w:rFonts w:eastAsia="Calibri"/>
          <w:bCs/>
          <w:color w:val="FF0000"/>
          <w:sz w:val="28"/>
          <w:szCs w:val="28"/>
        </w:rPr>
      </w:pPr>
      <w:r w:rsidRPr="004043DB">
        <w:rPr>
          <w:rFonts w:eastAsia="Calibri"/>
          <w:bCs/>
          <w:color w:val="FF0000"/>
          <w:sz w:val="28"/>
          <w:szCs w:val="28"/>
        </w:rPr>
        <w:t xml:space="preserve">+ Điều chỉnh thông tin hộ không có chủ hộ: </w:t>
      </w:r>
      <w:r w:rsidRPr="004043DB">
        <w:rPr>
          <w:rFonts w:eastAsia="Calibri"/>
          <w:b/>
          <w:color w:val="FF0000"/>
          <w:sz w:val="28"/>
          <w:szCs w:val="28"/>
        </w:rPr>
        <w:t>9/10</w:t>
      </w:r>
      <w:r w:rsidRPr="004043DB">
        <w:rPr>
          <w:rFonts w:eastAsia="Calibri"/>
          <w:bCs/>
          <w:color w:val="FF0000"/>
          <w:sz w:val="28"/>
          <w:szCs w:val="28"/>
        </w:rPr>
        <w:t xml:space="preserve"> trường hợp, đạt 90%</w:t>
      </w:r>
      <w:r>
        <w:rPr>
          <w:rFonts w:eastAsia="Calibri"/>
          <w:bCs/>
          <w:color w:val="FF0000"/>
          <w:sz w:val="28"/>
          <w:szCs w:val="28"/>
        </w:rPr>
        <w:t>.</w:t>
      </w:r>
    </w:p>
    <w:p w14:paraId="09EE15AF" w14:textId="3566F27A" w:rsidR="004043DB" w:rsidRPr="004043DB" w:rsidRDefault="004043DB" w:rsidP="004043DB">
      <w:pPr>
        <w:widowControl w:val="0"/>
        <w:spacing w:after="120"/>
        <w:ind w:firstLine="720"/>
        <w:jc w:val="both"/>
        <w:rPr>
          <w:rFonts w:eastAsia="Calibri"/>
          <w:bCs/>
          <w:color w:val="FF0000"/>
          <w:sz w:val="28"/>
          <w:szCs w:val="28"/>
        </w:rPr>
      </w:pPr>
      <w:r w:rsidRPr="004043DB">
        <w:rPr>
          <w:rFonts w:eastAsia="Calibri"/>
          <w:bCs/>
          <w:color w:val="FF0000"/>
          <w:sz w:val="28"/>
          <w:szCs w:val="28"/>
        </w:rPr>
        <w:t xml:space="preserve">+ Công tác huỷ, xác lập sai cấu trúc số định danh cá nhân: </w:t>
      </w:r>
      <w:r w:rsidRPr="004043DB">
        <w:rPr>
          <w:rFonts w:eastAsia="Calibri"/>
          <w:b/>
          <w:color w:val="FF0000"/>
          <w:sz w:val="28"/>
          <w:szCs w:val="28"/>
        </w:rPr>
        <w:t>173</w:t>
      </w:r>
      <w:r>
        <w:rPr>
          <w:rFonts w:eastAsia="Calibri"/>
          <w:bCs/>
          <w:color w:val="FF0000"/>
          <w:sz w:val="28"/>
          <w:szCs w:val="28"/>
        </w:rPr>
        <w:t>/</w:t>
      </w:r>
      <w:r w:rsidRPr="004043DB">
        <w:rPr>
          <w:rFonts w:eastAsia="Calibri"/>
          <w:b/>
          <w:color w:val="FF0000"/>
          <w:sz w:val="28"/>
          <w:szCs w:val="28"/>
        </w:rPr>
        <w:t xml:space="preserve">209 </w:t>
      </w:r>
      <w:r w:rsidRPr="004043DB">
        <w:rPr>
          <w:rFonts w:eastAsia="Calibri"/>
          <w:bCs/>
          <w:color w:val="FF0000"/>
          <w:sz w:val="28"/>
          <w:szCs w:val="28"/>
        </w:rPr>
        <w:t>trường hợp</w:t>
      </w:r>
      <w:r>
        <w:rPr>
          <w:rFonts w:eastAsia="Calibri"/>
          <w:bCs/>
          <w:color w:val="FF0000"/>
          <w:sz w:val="28"/>
          <w:szCs w:val="28"/>
        </w:rPr>
        <w:t>, đạt 82,8%.</w:t>
      </w:r>
    </w:p>
    <w:p w14:paraId="0DC29087" w14:textId="15807D11" w:rsidR="004043DB" w:rsidRPr="004043DB" w:rsidRDefault="004043DB" w:rsidP="004043DB">
      <w:pPr>
        <w:widowControl w:val="0"/>
        <w:spacing w:after="120"/>
        <w:ind w:firstLine="720"/>
        <w:jc w:val="both"/>
        <w:rPr>
          <w:rFonts w:eastAsia="Calibri"/>
          <w:bCs/>
          <w:color w:val="FF0000"/>
          <w:sz w:val="28"/>
          <w:szCs w:val="28"/>
        </w:rPr>
      </w:pPr>
      <w:r w:rsidRPr="004043DB">
        <w:rPr>
          <w:rFonts w:eastAsia="Calibri"/>
          <w:bCs/>
          <w:color w:val="FF0000"/>
          <w:sz w:val="28"/>
          <w:szCs w:val="28"/>
        </w:rPr>
        <w:t xml:space="preserve">+ Rà soát, làm sạch dữ liệu công nhân đóng bảo hiểm tại các khu công nghiệp: </w:t>
      </w:r>
      <w:r w:rsidRPr="004043DB">
        <w:rPr>
          <w:rFonts w:eastAsia="Calibri"/>
          <w:b/>
          <w:bCs/>
          <w:color w:val="FF0000"/>
          <w:sz w:val="28"/>
          <w:szCs w:val="28"/>
        </w:rPr>
        <w:t>1.240/1.240</w:t>
      </w:r>
      <w:r w:rsidRPr="004043DB">
        <w:rPr>
          <w:rFonts w:eastAsia="Calibri"/>
          <w:bCs/>
          <w:color w:val="FF0000"/>
          <w:sz w:val="28"/>
          <w:szCs w:val="28"/>
        </w:rPr>
        <w:t xml:space="preserve"> trường hợp, đạt 100%.</w:t>
      </w:r>
    </w:p>
    <w:p w14:paraId="7C2F3620" w14:textId="6B9EE67B" w:rsidR="004043DB" w:rsidRPr="004043DB" w:rsidRDefault="004043DB" w:rsidP="004043DB">
      <w:pPr>
        <w:widowControl w:val="0"/>
        <w:spacing w:after="120"/>
        <w:ind w:firstLine="720"/>
        <w:jc w:val="both"/>
        <w:rPr>
          <w:rFonts w:eastAsia="Calibri"/>
          <w:bCs/>
          <w:color w:val="FF0000"/>
          <w:sz w:val="28"/>
          <w:szCs w:val="28"/>
        </w:rPr>
      </w:pPr>
      <w:r w:rsidRPr="004043DB">
        <w:rPr>
          <w:rFonts w:eastAsia="Calibri"/>
          <w:bCs/>
          <w:color w:val="FF0000"/>
          <w:sz w:val="28"/>
          <w:szCs w:val="28"/>
        </w:rPr>
        <w:t xml:space="preserve">+ Cập nhật các trường thông tin công dân còn thiếu: </w:t>
      </w:r>
      <w:r w:rsidRPr="004043DB">
        <w:rPr>
          <w:rFonts w:eastAsia="Calibri"/>
          <w:b/>
          <w:color w:val="FF0000"/>
          <w:sz w:val="28"/>
          <w:szCs w:val="28"/>
        </w:rPr>
        <w:t>6.970/6.979</w:t>
      </w:r>
      <w:r w:rsidRPr="004043DB">
        <w:rPr>
          <w:rFonts w:eastAsia="Calibri"/>
          <w:bCs/>
          <w:color w:val="FF0000"/>
          <w:sz w:val="28"/>
          <w:szCs w:val="28"/>
        </w:rPr>
        <w:t xml:space="preserve"> trường hợp, đạt 99,9%</w:t>
      </w:r>
      <w:r>
        <w:rPr>
          <w:rFonts w:eastAsia="Calibri"/>
          <w:bCs/>
          <w:color w:val="FF0000"/>
          <w:sz w:val="28"/>
          <w:szCs w:val="28"/>
        </w:rPr>
        <w:t>.</w:t>
      </w:r>
    </w:p>
    <w:p w14:paraId="3A3C5479" w14:textId="77777777" w:rsidR="004043DB" w:rsidRPr="004043DB" w:rsidRDefault="004043DB" w:rsidP="004043DB">
      <w:pPr>
        <w:widowControl w:val="0"/>
        <w:spacing w:after="120"/>
        <w:ind w:firstLine="720"/>
        <w:jc w:val="both"/>
        <w:rPr>
          <w:rFonts w:eastAsia="Calibri"/>
          <w:bCs/>
          <w:color w:val="FF0000"/>
          <w:sz w:val="28"/>
          <w:szCs w:val="28"/>
        </w:rPr>
      </w:pPr>
      <w:r w:rsidRPr="004043DB">
        <w:rPr>
          <w:rFonts w:eastAsia="Calibri"/>
          <w:bCs/>
          <w:color w:val="FF0000"/>
          <w:sz w:val="28"/>
          <w:szCs w:val="28"/>
        </w:rPr>
        <w:t xml:space="preserve">+ Rà soát, làm sạch dữ liệu bảo hiểm xã hội tạm trú khu công nghiệp: </w:t>
      </w:r>
      <w:r w:rsidRPr="004043DB">
        <w:rPr>
          <w:rFonts w:eastAsia="Calibri"/>
          <w:b/>
          <w:color w:val="FF0000"/>
          <w:sz w:val="28"/>
          <w:szCs w:val="28"/>
        </w:rPr>
        <w:t>5.698/5.698</w:t>
      </w:r>
      <w:r w:rsidRPr="004043DB">
        <w:rPr>
          <w:rFonts w:eastAsia="Calibri"/>
          <w:bCs/>
          <w:color w:val="FF0000"/>
          <w:sz w:val="28"/>
          <w:szCs w:val="28"/>
        </w:rPr>
        <w:t xml:space="preserve"> trường hợp, đạt 100%.</w:t>
      </w:r>
    </w:p>
    <w:p w14:paraId="378180B2" w14:textId="77777777" w:rsidR="004043DB" w:rsidRPr="004043DB" w:rsidRDefault="004043DB" w:rsidP="004043DB">
      <w:pPr>
        <w:widowControl w:val="0"/>
        <w:spacing w:after="120"/>
        <w:ind w:firstLine="720"/>
        <w:jc w:val="both"/>
        <w:rPr>
          <w:rFonts w:eastAsia="Calibri"/>
          <w:bCs/>
          <w:color w:val="FF0000"/>
          <w:sz w:val="28"/>
          <w:szCs w:val="28"/>
        </w:rPr>
      </w:pPr>
      <w:r w:rsidRPr="004043DB">
        <w:rPr>
          <w:rFonts w:eastAsia="Calibri"/>
          <w:bCs/>
          <w:color w:val="FF0000"/>
          <w:sz w:val="28"/>
          <w:szCs w:val="28"/>
        </w:rPr>
        <w:t xml:space="preserve">+ Rà soát, làm sạch dữ liệu nhà mạng: </w:t>
      </w:r>
      <w:r w:rsidRPr="004043DB">
        <w:rPr>
          <w:rFonts w:eastAsia="Calibri"/>
          <w:b/>
          <w:color w:val="FF0000"/>
          <w:sz w:val="28"/>
          <w:szCs w:val="28"/>
        </w:rPr>
        <w:t>1.772/1.772</w:t>
      </w:r>
      <w:r w:rsidRPr="004043DB">
        <w:rPr>
          <w:rFonts w:eastAsia="Calibri"/>
          <w:bCs/>
          <w:color w:val="FF0000"/>
          <w:sz w:val="28"/>
          <w:szCs w:val="28"/>
        </w:rPr>
        <w:t xml:space="preserve"> trường hợp, đạt 100%.</w:t>
      </w:r>
    </w:p>
    <w:p w14:paraId="7E33053A" w14:textId="77777777" w:rsidR="004043DB" w:rsidRPr="004043DB" w:rsidRDefault="004043DB" w:rsidP="004043DB">
      <w:pPr>
        <w:widowControl w:val="0"/>
        <w:spacing w:after="120"/>
        <w:ind w:firstLine="720"/>
        <w:jc w:val="both"/>
        <w:rPr>
          <w:rFonts w:eastAsia="Calibri"/>
          <w:bCs/>
          <w:color w:val="FF0000"/>
          <w:sz w:val="28"/>
          <w:szCs w:val="28"/>
        </w:rPr>
      </w:pPr>
      <w:r w:rsidRPr="004043DB">
        <w:rPr>
          <w:rFonts w:eastAsia="Calibri"/>
          <w:bCs/>
          <w:color w:val="FF0000"/>
          <w:sz w:val="28"/>
          <w:szCs w:val="28"/>
        </w:rPr>
        <w:t>+ Danh sách trùng thông tin vợ/chồng:</w:t>
      </w:r>
    </w:p>
    <w:p w14:paraId="065C76BD" w14:textId="77777777" w:rsidR="004043DB" w:rsidRPr="004043DB" w:rsidRDefault="004043DB" w:rsidP="004043DB">
      <w:pPr>
        <w:widowControl w:val="0"/>
        <w:spacing w:after="120"/>
        <w:ind w:firstLine="720"/>
        <w:jc w:val="both"/>
        <w:rPr>
          <w:rFonts w:eastAsia="Calibri"/>
          <w:bCs/>
          <w:color w:val="FF0000"/>
          <w:sz w:val="28"/>
          <w:szCs w:val="28"/>
        </w:rPr>
      </w:pPr>
      <w:r w:rsidRPr="004043DB">
        <w:rPr>
          <w:rFonts w:eastAsia="Calibri"/>
          <w:bCs/>
          <w:color w:val="FF0000"/>
          <w:sz w:val="28"/>
          <w:szCs w:val="28"/>
        </w:rPr>
        <w:t xml:space="preserve">(1) Trùng CCCD vợ/chồng: </w:t>
      </w:r>
      <w:r w:rsidRPr="004043DB">
        <w:rPr>
          <w:rFonts w:eastAsia="Calibri"/>
          <w:b/>
          <w:color w:val="FF0000"/>
          <w:sz w:val="28"/>
          <w:szCs w:val="28"/>
        </w:rPr>
        <w:t>13/13</w:t>
      </w:r>
      <w:r w:rsidRPr="004043DB">
        <w:rPr>
          <w:rFonts w:eastAsia="Calibri"/>
          <w:bCs/>
          <w:color w:val="FF0000"/>
          <w:sz w:val="28"/>
          <w:szCs w:val="28"/>
        </w:rPr>
        <w:t xml:space="preserve"> trường hợp, đạt 100%;</w:t>
      </w:r>
    </w:p>
    <w:p w14:paraId="2443DD18" w14:textId="77777777" w:rsidR="004043DB" w:rsidRPr="004043DB" w:rsidRDefault="004043DB" w:rsidP="004043DB">
      <w:pPr>
        <w:widowControl w:val="0"/>
        <w:spacing w:after="120"/>
        <w:ind w:firstLine="720"/>
        <w:jc w:val="both"/>
        <w:rPr>
          <w:rFonts w:eastAsia="Calibri"/>
          <w:bCs/>
          <w:color w:val="FF0000"/>
          <w:sz w:val="28"/>
          <w:szCs w:val="28"/>
        </w:rPr>
      </w:pPr>
      <w:r w:rsidRPr="004043DB">
        <w:rPr>
          <w:rFonts w:eastAsia="Calibri"/>
          <w:bCs/>
          <w:color w:val="FF0000"/>
          <w:sz w:val="28"/>
          <w:szCs w:val="28"/>
        </w:rPr>
        <w:t xml:space="preserve">(2) Trùng CMND vợ/chồng: </w:t>
      </w:r>
      <w:r w:rsidRPr="004043DB">
        <w:rPr>
          <w:rFonts w:eastAsia="Calibri"/>
          <w:b/>
          <w:bCs/>
          <w:color w:val="FF0000"/>
          <w:sz w:val="28"/>
          <w:szCs w:val="28"/>
        </w:rPr>
        <w:t>7.529</w:t>
      </w:r>
      <w:r w:rsidRPr="004043DB">
        <w:rPr>
          <w:rFonts w:eastAsia="Calibri"/>
          <w:b/>
          <w:color w:val="FF0000"/>
          <w:sz w:val="28"/>
          <w:szCs w:val="28"/>
        </w:rPr>
        <w:t>/7.529</w:t>
      </w:r>
      <w:r w:rsidRPr="004043DB">
        <w:rPr>
          <w:rFonts w:eastAsia="Calibri"/>
          <w:bCs/>
          <w:color w:val="FF0000"/>
          <w:sz w:val="28"/>
          <w:szCs w:val="28"/>
        </w:rPr>
        <w:t xml:space="preserve"> trường hợp, đạt 100%.</w:t>
      </w:r>
    </w:p>
    <w:p w14:paraId="5A85B08B" w14:textId="77777777" w:rsidR="004043DB" w:rsidRPr="004043DB" w:rsidRDefault="004043DB" w:rsidP="004043DB">
      <w:pPr>
        <w:widowControl w:val="0"/>
        <w:spacing w:after="120"/>
        <w:ind w:firstLine="720"/>
        <w:jc w:val="both"/>
        <w:rPr>
          <w:rFonts w:eastAsia="Calibri"/>
          <w:bCs/>
          <w:color w:val="FF0000"/>
          <w:sz w:val="28"/>
          <w:szCs w:val="28"/>
        </w:rPr>
      </w:pPr>
      <w:r w:rsidRPr="004043DB">
        <w:rPr>
          <w:rFonts w:eastAsia="Calibri"/>
          <w:bCs/>
          <w:color w:val="FF0000"/>
          <w:sz w:val="28"/>
          <w:szCs w:val="28"/>
        </w:rPr>
        <w:t xml:space="preserve">+ Sai lệch thông tin giữa Bảo hiểm xã hội (Bảo hiểm thất nghiệp và Đăng ký mới) và Dân cư: </w:t>
      </w:r>
      <w:r w:rsidRPr="004043DB">
        <w:rPr>
          <w:rFonts w:eastAsia="Calibri"/>
          <w:b/>
          <w:bCs/>
          <w:color w:val="FF0000"/>
          <w:sz w:val="28"/>
          <w:szCs w:val="28"/>
        </w:rPr>
        <w:t>4.356/4.356</w:t>
      </w:r>
      <w:r w:rsidRPr="004043DB">
        <w:rPr>
          <w:rFonts w:eastAsia="Calibri"/>
          <w:bCs/>
          <w:color w:val="FF0000"/>
          <w:sz w:val="28"/>
          <w:szCs w:val="28"/>
        </w:rPr>
        <w:t xml:space="preserve"> trường hợp, đạt 100%.</w:t>
      </w:r>
    </w:p>
    <w:p w14:paraId="55D2A1A2" w14:textId="77777777" w:rsidR="004043DB" w:rsidRPr="004043DB" w:rsidRDefault="004043DB" w:rsidP="004043DB">
      <w:pPr>
        <w:widowControl w:val="0"/>
        <w:spacing w:after="120"/>
        <w:ind w:firstLine="720"/>
        <w:jc w:val="both"/>
        <w:rPr>
          <w:rFonts w:eastAsia="Calibri"/>
          <w:bCs/>
          <w:color w:val="FF0000"/>
          <w:sz w:val="28"/>
          <w:szCs w:val="28"/>
        </w:rPr>
      </w:pPr>
      <w:r w:rsidRPr="004043DB">
        <w:rPr>
          <w:rFonts w:eastAsia="Calibri"/>
          <w:bCs/>
          <w:color w:val="FF0000"/>
          <w:sz w:val="28"/>
          <w:szCs w:val="28"/>
        </w:rPr>
        <w:t xml:space="preserve">+ Sai lệch thông tin giữa Thuế và Dân cư: </w:t>
      </w:r>
      <w:r w:rsidRPr="004043DB">
        <w:rPr>
          <w:rFonts w:eastAsia="Calibri"/>
          <w:b/>
          <w:bCs/>
          <w:color w:val="FF0000"/>
          <w:sz w:val="28"/>
          <w:szCs w:val="28"/>
        </w:rPr>
        <w:t>32.148</w:t>
      </w:r>
      <w:r w:rsidRPr="004043DB">
        <w:rPr>
          <w:rFonts w:eastAsia="Calibri"/>
          <w:b/>
          <w:color w:val="FF0000"/>
          <w:sz w:val="28"/>
          <w:szCs w:val="28"/>
        </w:rPr>
        <w:t>/32.148</w:t>
      </w:r>
      <w:r w:rsidRPr="004043DB">
        <w:rPr>
          <w:rFonts w:eastAsia="Calibri"/>
          <w:bCs/>
          <w:color w:val="FF0000"/>
          <w:sz w:val="28"/>
          <w:szCs w:val="28"/>
        </w:rPr>
        <w:t>, đạt 100%.</w:t>
      </w:r>
    </w:p>
    <w:p w14:paraId="0C8F953A" w14:textId="49FCF83D" w:rsidR="004043DB" w:rsidRPr="004043DB" w:rsidRDefault="004043DB" w:rsidP="004043DB">
      <w:pPr>
        <w:widowControl w:val="0"/>
        <w:spacing w:after="120"/>
        <w:ind w:firstLine="720"/>
        <w:jc w:val="both"/>
        <w:rPr>
          <w:rFonts w:eastAsia="Calibri"/>
          <w:bCs/>
          <w:color w:val="FF0000"/>
          <w:sz w:val="28"/>
          <w:szCs w:val="28"/>
        </w:rPr>
      </w:pPr>
      <w:r w:rsidRPr="004043DB">
        <w:rPr>
          <w:rFonts w:eastAsia="Calibri"/>
          <w:bCs/>
          <w:color w:val="FF0000"/>
          <w:sz w:val="28"/>
          <w:szCs w:val="28"/>
        </w:rPr>
        <w:t xml:space="preserve">+ Biến động chưa rõ nơi cư trú đã cập nhật lên hệ thống: </w:t>
      </w:r>
      <w:r w:rsidRPr="004043DB">
        <w:rPr>
          <w:rFonts w:eastAsia="Calibri"/>
          <w:b/>
          <w:color w:val="FF0000"/>
          <w:sz w:val="28"/>
          <w:szCs w:val="28"/>
        </w:rPr>
        <w:t>1.090/1.090</w:t>
      </w:r>
      <w:r w:rsidRPr="004043DB">
        <w:rPr>
          <w:rFonts w:eastAsia="Calibri"/>
          <w:bCs/>
          <w:color w:val="FF0000"/>
          <w:sz w:val="28"/>
          <w:szCs w:val="28"/>
        </w:rPr>
        <w:t xml:space="preserve"> trường hợp, đạt 100%.</w:t>
      </w:r>
    </w:p>
    <w:p w14:paraId="7B5C8F95" w14:textId="77777777" w:rsidR="004043DB" w:rsidRPr="004043DB" w:rsidRDefault="004043DB" w:rsidP="004043DB">
      <w:pPr>
        <w:widowControl w:val="0"/>
        <w:spacing w:after="120"/>
        <w:ind w:firstLine="720"/>
        <w:jc w:val="both"/>
        <w:rPr>
          <w:rFonts w:eastAsia="Calibri"/>
          <w:bCs/>
          <w:color w:val="FF0000"/>
          <w:sz w:val="28"/>
          <w:szCs w:val="28"/>
        </w:rPr>
      </w:pPr>
      <w:r w:rsidRPr="004043DB">
        <w:rPr>
          <w:rFonts w:eastAsia="Calibri"/>
          <w:bCs/>
          <w:color w:val="FF0000"/>
          <w:sz w:val="28"/>
          <w:szCs w:val="28"/>
        </w:rPr>
        <w:t>+ Cập nhật, rà soát làm sạch dữ liệu phạm nhân:</w:t>
      </w:r>
    </w:p>
    <w:p w14:paraId="28FD4C34" w14:textId="77777777" w:rsidR="004043DB" w:rsidRPr="004043DB" w:rsidRDefault="004043DB" w:rsidP="004043DB">
      <w:pPr>
        <w:widowControl w:val="0"/>
        <w:numPr>
          <w:ilvl w:val="0"/>
          <w:numId w:val="2"/>
        </w:numPr>
        <w:spacing w:after="120"/>
        <w:ind w:firstLine="720"/>
        <w:jc w:val="both"/>
        <w:rPr>
          <w:rFonts w:eastAsia="Calibri"/>
          <w:bCs/>
          <w:color w:val="FF0000"/>
          <w:sz w:val="28"/>
          <w:szCs w:val="28"/>
        </w:rPr>
      </w:pPr>
      <w:r w:rsidRPr="004043DB">
        <w:rPr>
          <w:rFonts w:eastAsia="Calibri"/>
          <w:bCs/>
          <w:color w:val="FF0000"/>
          <w:sz w:val="28"/>
          <w:szCs w:val="28"/>
        </w:rPr>
        <w:t xml:space="preserve">Nguồn V06: Nhập mới dữ liệu phạm nhân: </w:t>
      </w:r>
      <w:r w:rsidRPr="004043DB">
        <w:rPr>
          <w:rFonts w:eastAsia="Calibri"/>
          <w:b/>
          <w:color w:val="FF0000"/>
          <w:sz w:val="28"/>
          <w:szCs w:val="28"/>
        </w:rPr>
        <w:t xml:space="preserve">881/881 </w:t>
      </w:r>
      <w:r w:rsidRPr="004043DB">
        <w:rPr>
          <w:rFonts w:eastAsia="Calibri"/>
          <w:bCs/>
          <w:color w:val="FF0000"/>
          <w:sz w:val="28"/>
          <w:szCs w:val="28"/>
        </w:rPr>
        <w:t xml:space="preserve">trường hợp, đạt 100%; rà soát, đối khớp dữ liệu phạm nhân: </w:t>
      </w:r>
      <w:r w:rsidRPr="004043DB">
        <w:rPr>
          <w:rFonts w:eastAsia="Calibri"/>
          <w:b/>
          <w:color w:val="FF0000"/>
          <w:sz w:val="28"/>
          <w:szCs w:val="28"/>
        </w:rPr>
        <w:t>2.096/2.096</w:t>
      </w:r>
      <w:r w:rsidRPr="004043DB">
        <w:rPr>
          <w:rFonts w:eastAsia="Calibri"/>
          <w:bCs/>
          <w:color w:val="FF0000"/>
          <w:sz w:val="28"/>
          <w:szCs w:val="28"/>
        </w:rPr>
        <w:t xml:space="preserve"> trường hợp, đạt 100%;</w:t>
      </w:r>
    </w:p>
    <w:p w14:paraId="18613126" w14:textId="3058C813" w:rsidR="004043DB" w:rsidRPr="004043DB" w:rsidRDefault="004043DB" w:rsidP="004043DB">
      <w:pPr>
        <w:widowControl w:val="0"/>
        <w:numPr>
          <w:ilvl w:val="0"/>
          <w:numId w:val="2"/>
        </w:numPr>
        <w:spacing w:after="120"/>
        <w:ind w:firstLine="720"/>
        <w:jc w:val="both"/>
        <w:rPr>
          <w:rFonts w:eastAsia="Calibri"/>
          <w:bCs/>
          <w:color w:val="FF0000"/>
          <w:sz w:val="28"/>
          <w:szCs w:val="28"/>
        </w:rPr>
      </w:pPr>
      <w:r w:rsidRPr="004043DB">
        <w:rPr>
          <w:rFonts w:eastAsia="Calibri"/>
          <w:bCs/>
          <w:color w:val="FF0000"/>
          <w:sz w:val="28"/>
          <w:szCs w:val="28"/>
        </w:rPr>
        <w:t xml:space="preserve">Nguồn C10: Nhập mới dữ liệu phạm nhân: </w:t>
      </w:r>
      <w:r w:rsidRPr="004043DB">
        <w:rPr>
          <w:rFonts w:eastAsia="Calibri"/>
          <w:b/>
          <w:color w:val="FF0000"/>
          <w:sz w:val="28"/>
          <w:szCs w:val="28"/>
        </w:rPr>
        <w:t>34/34</w:t>
      </w:r>
      <w:r w:rsidRPr="004043DB">
        <w:rPr>
          <w:rFonts w:eastAsia="Calibri"/>
          <w:bCs/>
          <w:color w:val="FF0000"/>
          <w:sz w:val="28"/>
          <w:szCs w:val="28"/>
        </w:rPr>
        <w:t xml:space="preserve"> trường hợp, đạt 100%); rà soát, đối khớp dữ liệu phạm nhân: </w:t>
      </w:r>
      <w:r w:rsidRPr="004043DB">
        <w:rPr>
          <w:rFonts w:eastAsia="Calibri"/>
          <w:b/>
          <w:color w:val="FF0000"/>
          <w:sz w:val="28"/>
          <w:szCs w:val="28"/>
        </w:rPr>
        <w:t>136</w:t>
      </w:r>
      <w:r w:rsidR="00D023E1">
        <w:rPr>
          <w:rFonts w:eastAsia="Calibri"/>
          <w:b/>
          <w:color w:val="FF0000"/>
          <w:sz w:val="28"/>
          <w:szCs w:val="28"/>
        </w:rPr>
        <w:t>/136</w:t>
      </w:r>
      <w:r w:rsidRPr="004043DB">
        <w:rPr>
          <w:rFonts w:eastAsia="Calibri"/>
          <w:bCs/>
          <w:color w:val="FF0000"/>
          <w:sz w:val="28"/>
          <w:szCs w:val="28"/>
        </w:rPr>
        <w:t xml:space="preserve"> trường hợp, đạt 100%.</w:t>
      </w:r>
    </w:p>
    <w:p w14:paraId="37E78BD5" w14:textId="7C45C887" w:rsidR="00FA2545" w:rsidRPr="00D023E1" w:rsidRDefault="00EB4B36" w:rsidP="004043DB">
      <w:pPr>
        <w:pStyle w:val="Vnbnnidung0"/>
        <w:spacing w:after="120" w:line="240" w:lineRule="auto"/>
        <w:ind w:firstLine="720"/>
        <w:jc w:val="both"/>
        <w:rPr>
          <w:color w:val="FF0000"/>
          <w:spacing w:val="-4"/>
          <w:sz w:val="28"/>
          <w:szCs w:val="28"/>
        </w:rPr>
      </w:pPr>
      <w:r w:rsidRPr="00FA1E8E">
        <w:rPr>
          <w:rFonts w:eastAsia="Calibri"/>
          <w:sz w:val="28"/>
          <w:szCs w:val="28"/>
        </w:rPr>
        <w:t xml:space="preserve">- </w:t>
      </w:r>
      <w:r w:rsidR="00FA1E8E" w:rsidRPr="00FA1E8E">
        <w:rPr>
          <w:spacing w:val="-4"/>
          <w:sz w:val="28"/>
          <w:szCs w:val="28"/>
        </w:rPr>
        <w:t xml:space="preserve">Chỉ đạo Phòng Tư pháp phối hợp với Công an thành phố tiến hành rà soát, triển khai </w:t>
      </w:r>
      <w:r w:rsidRPr="00FA1E8E">
        <w:rPr>
          <w:rFonts w:eastAsia="Calibri"/>
          <w:sz w:val="28"/>
          <w:szCs w:val="28"/>
        </w:rPr>
        <w:t>thực hiện nhập dữ liệu hộ tịch trên phần mềm DC01 mở rộng thuộc hệ thống CSDLQGDC theo Quy trình 1292/HTQTCT-QLHC ngày 20/12/2022 của Cục Hộ tịch – Quốc tịch, chứng thực – Bộ Tư pháp và Cục Cảnh sát quản lý hành chính về trật tự xã hội – Bộ Công an</w:t>
      </w:r>
      <w:r w:rsidR="004067B4">
        <w:rPr>
          <w:rFonts w:eastAsia="Calibri"/>
          <w:sz w:val="28"/>
          <w:szCs w:val="28"/>
        </w:rPr>
        <w:t xml:space="preserve"> và các văn bản khác có liên quan</w:t>
      </w:r>
      <w:r w:rsidR="004067B4">
        <w:rPr>
          <w:rStyle w:val="FootnoteReference"/>
          <w:rFonts w:eastAsia="Calibri"/>
          <w:sz w:val="28"/>
          <w:szCs w:val="28"/>
        </w:rPr>
        <w:footnoteReference w:id="13"/>
      </w:r>
      <w:r w:rsidR="003860B9" w:rsidRPr="00FA1E8E">
        <w:rPr>
          <w:rFonts w:eastAsia="Calibri"/>
          <w:sz w:val="28"/>
          <w:szCs w:val="28"/>
        </w:rPr>
        <w:t>.</w:t>
      </w:r>
      <w:r w:rsidR="00FA1E8E" w:rsidRPr="00FA1E8E">
        <w:rPr>
          <w:rFonts w:eastAsia="Calibri"/>
          <w:sz w:val="28"/>
          <w:szCs w:val="28"/>
        </w:rPr>
        <w:t xml:space="preserve"> </w:t>
      </w:r>
      <w:r w:rsidR="00FA1E8E" w:rsidRPr="00D023E1">
        <w:rPr>
          <w:color w:val="FF0000"/>
          <w:spacing w:val="-4"/>
          <w:sz w:val="28"/>
          <w:szCs w:val="28"/>
        </w:rPr>
        <w:t xml:space="preserve">Kết quả đã thực hiện: đã nhập được </w:t>
      </w:r>
      <w:r w:rsidR="00602184" w:rsidRPr="00D023E1">
        <w:rPr>
          <w:b/>
          <w:bCs/>
          <w:color w:val="FF0000"/>
          <w:spacing w:val="-4"/>
          <w:sz w:val="28"/>
          <w:szCs w:val="28"/>
        </w:rPr>
        <w:t>1</w:t>
      </w:r>
      <w:r w:rsidR="005F18BA" w:rsidRPr="00D023E1">
        <w:rPr>
          <w:b/>
          <w:bCs/>
          <w:color w:val="FF0000"/>
          <w:spacing w:val="-4"/>
          <w:sz w:val="28"/>
          <w:szCs w:val="28"/>
        </w:rPr>
        <w:t>2.2</w:t>
      </w:r>
      <w:r w:rsidR="00602184" w:rsidRPr="00D023E1">
        <w:rPr>
          <w:b/>
          <w:bCs/>
          <w:color w:val="FF0000"/>
          <w:spacing w:val="-4"/>
          <w:sz w:val="28"/>
          <w:szCs w:val="28"/>
        </w:rPr>
        <w:t>42</w:t>
      </w:r>
      <w:r w:rsidR="00FA1E8E" w:rsidRPr="00D023E1">
        <w:rPr>
          <w:color w:val="FF0000"/>
          <w:spacing w:val="-4"/>
          <w:sz w:val="28"/>
          <w:szCs w:val="28"/>
        </w:rPr>
        <w:t xml:space="preserve"> trường hợp trên hệ thống Cơ sở dữ liệu quốc gia về dân cư</w:t>
      </w:r>
      <w:r w:rsidR="005F18BA" w:rsidRPr="00D023E1">
        <w:rPr>
          <w:color w:val="FF0000"/>
          <w:spacing w:val="-4"/>
          <w:sz w:val="28"/>
          <w:szCs w:val="28"/>
        </w:rPr>
        <w:t>, cụ thể:</w:t>
      </w:r>
    </w:p>
    <w:p w14:paraId="5A1E19C5" w14:textId="2AD7D107" w:rsidR="00602184" w:rsidRPr="00D023E1" w:rsidRDefault="00602184" w:rsidP="00602184">
      <w:pPr>
        <w:widowControl w:val="0"/>
        <w:spacing w:after="120"/>
        <w:ind w:firstLine="720"/>
        <w:jc w:val="both"/>
        <w:rPr>
          <w:rFonts w:eastAsia="Calibri"/>
          <w:color w:val="FF0000"/>
          <w:sz w:val="28"/>
          <w:szCs w:val="28"/>
        </w:rPr>
      </w:pPr>
      <w:r w:rsidRPr="00D023E1">
        <w:rPr>
          <w:color w:val="FF0000"/>
          <w:spacing w:val="-4"/>
          <w:sz w:val="28"/>
          <w:szCs w:val="28"/>
        </w:rPr>
        <w:t xml:space="preserve">+ Đăng ký khai sinh: </w:t>
      </w:r>
      <w:r w:rsidRPr="00D023E1">
        <w:rPr>
          <w:b/>
          <w:bCs/>
          <w:color w:val="FF0000"/>
          <w:spacing w:val="-4"/>
          <w:sz w:val="28"/>
          <w:szCs w:val="28"/>
        </w:rPr>
        <w:t>8.945</w:t>
      </w:r>
      <w:r w:rsidRPr="00D023E1">
        <w:rPr>
          <w:color w:val="FF0000"/>
          <w:spacing w:val="-4"/>
          <w:sz w:val="28"/>
          <w:szCs w:val="28"/>
        </w:rPr>
        <w:t xml:space="preserve"> trường hợp.</w:t>
      </w:r>
    </w:p>
    <w:p w14:paraId="69A75D73" w14:textId="60F01622" w:rsidR="005F18BA" w:rsidRPr="00D023E1" w:rsidRDefault="005F18BA" w:rsidP="003C6AEA">
      <w:pPr>
        <w:widowControl w:val="0"/>
        <w:spacing w:after="120"/>
        <w:ind w:firstLine="720"/>
        <w:jc w:val="both"/>
        <w:rPr>
          <w:color w:val="FF0000"/>
          <w:spacing w:val="-4"/>
          <w:sz w:val="28"/>
          <w:szCs w:val="28"/>
        </w:rPr>
      </w:pPr>
      <w:r w:rsidRPr="00D023E1">
        <w:rPr>
          <w:color w:val="FF0000"/>
          <w:spacing w:val="-4"/>
          <w:sz w:val="28"/>
          <w:szCs w:val="28"/>
        </w:rPr>
        <w:t xml:space="preserve">+ Đăng ký kết hôn: </w:t>
      </w:r>
      <w:r w:rsidR="00602184" w:rsidRPr="00D023E1">
        <w:rPr>
          <w:b/>
          <w:bCs/>
          <w:color w:val="FF0000"/>
          <w:spacing w:val="-4"/>
          <w:sz w:val="28"/>
          <w:szCs w:val="28"/>
        </w:rPr>
        <w:t>1.540</w:t>
      </w:r>
      <w:r w:rsidRPr="00D023E1">
        <w:rPr>
          <w:color w:val="FF0000"/>
          <w:spacing w:val="-4"/>
          <w:sz w:val="28"/>
          <w:szCs w:val="28"/>
        </w:rPr>
        <w:t xml:space="preserve"> trường hợp.</w:t>
      </w:r>
    </w:p>
    <w:p w14:paraId="61CE5343" w14:textId="6850FE07" w:rsidR="00602184" w:rsidRPr="00D023E1" w:rsidRDefault="00602184" w:rsidP="00602184">
      <w:pPr>
        <w:widowControl w:val="0"/>
        <w:spacing w:after="120"/>
        <w:ind w:firstLine="720"/>
        <w:jc w:val="both"/>
        <w:rPr>
          <w:rFonts w:eastAsia="Calibri"/>
          <w:color w:val="FF0000"/>
          <w:sz w:val="28"/>
          <w:szCs w:val="28"/>
        </w:rPr>
      </w:pPr>
      <w:r w:rsidRPr="00D023E1">
        <w:rPr>
          <w:color w:val="FF0000"/>
          <w:spacing w:val="-4"/>
          <w:sz w:val="28"/>
          <w:szCs w:val="28"/>
        </w:rPr>
        <w:lastRenderedPageBreak/>
        <w:t xml:space="preserve">+ Đăng ký con nuôi: </w:t>
      </w:r>
      <w:r w:rsidRPr="00D023E1">
        <w:rPr>
          <w:b/>
          <w:bCs/>
          <w:color w:val="FF0000"/>
          <w:spacing w:val="-4"/>
          <w:sz w:val="28"/>
          <w:szCs w:val="28"/>
        </w:rPr>
        <w:t>01</w:t>
      </w:r>
      <w:r w:rsidRPr="00D023E1">
        <w:rPr>
          <w:color w:val="FF0000"/>
          <w:spacing w:val="-4"/>
          <w:sz w:val="28"/>
          <w:szCs w:val="28"/>
        </w:rPr>
        <w:t xml:space="preserve"> trường hợp.</w:t>
      </w:r>
    </w:p>
    <w:p w14:paraId="41766F41" w14:textId="66BC9604" w:rsidR="005F18BA" w:rsidRPr="00FA1E8E" w:rsidRDefault="005F18BA" w:rsidP="005F18BA">
      <w:pPr>
        <w:widowControl w:val="0"/>
        <w:spacing w:after="120"/>
        <w:ind w:firstLine="720"/>
        <w:jc w:val="both"/>
        <w:rPr>
          <w:rFonts w:eastAsia="Calibri"/>
          <w:sz w:val="28"/>
          <w:szCs w:val="28"/>
        </w:rPr>
      </w:pPr>
      <w:r w:rsidRPr="00D023E1">
        <w:rPr>
          <w:color w:val="FF0000"/>
          <w:spacing w:val="-4"/>
          <w:sz w:val="28"/>
          <w:szCs w:val="28"/>
        </w:rPr>
        <w:t xml:space="preserve">+ Đăng ký khai tử: </w:t>
      </w:r>
      <w:r w:rsidR="00602184" w:rsidRPr="00D023E1">
        <w:rPr>
          <w:b/>
          <w:bCs/>
          <w:color w:val="FF0000"/>
          <w:spacing w:val="-4"/>
          <w:sz w:val="28"/>
          <w:szCs w:val="28"/>
        </w:rPr>
        <w:t>1.756</w:t>
      </w:r>
      <w:r w:rsidRPr="00D023E1">
        <w:rPr>
          <w:color w:val="FF0000"/>
          <w:spacing w:val="-4"/>
          <w:sz w:val="28"/>
          <w:szCs w:val="28"/>
        </w:rPr>
        <w:t xml:space="preserve"> trường hợp.</w:t>
      </w:r>
    </w:p>
    <w:p w14:paraId="11AC1E9B" w14:textId="432BAD60" w:rsidR="00FA1E8E" w:rsidRPr="001D7772" w:rsidRDefault="00FA1E8E" w:rsidP="00FA1E8E">
      <w:pPr>
        <w:spacing w:after="120"/>
        <w:ind w:firstLine="720"/>
        <w:jc w:val="both"/>
        <w:rPr>
          <w:sz w:val="28"/>
          <w:szCs w:val="28"/>
        </w:rPr>
      </w:pPr>
      <w:r w:rsidRPr="001D7772">
        <w:rPr>
          <w:sz w:val="28"/>
          <w:szCs w:val="28"/>
        </w:rPr>
        <w:t>- Chỉ đạo Phòng Y tế phối hợp với lực lượng Công an</w:t>
      </w:r>
      <w:r w:rsidR="001D7772" w:rsidRPr="001D7772">
        <w:rPr>
          <w:sz w:val="28"/>
          <w:szCs w:val="28"/>
        </w:rPr>
        <w:t xml:space="preserve"> thành phố</w:t>
      </w:r>
      <w:r w:rsidRPr="001D7772">
        <w:rPr>
          <w:sz w:val="28"/>
          <w:szCs w:val="28"/>
        </w:rPr>
        <w:t xml:space="preserve"> tiến hành rà soát, cập nhật thông tin triển khai thực hiện quy trình “làm sạch” dữ liệu tiêm chủng Covid-19 và triển khai ký xác nhận “Hộ chiếu vắc xin”, đến nay đã thực hiện được </w:t>
      </w:r>
      <w:r w:rsidR="002A4B59" w:rsidRPr="001D7772">
        <w:rPr>
          <w:b/>
          <w:sz w:val="28"/>
          <w:szCs w:val="28"/>
        </w:rPr>
        <w:t>153.765</w:t>
      </w:r>
      <w:r w:rsidRPr="001D7772">
        <w:rPr>
          <w:sz w:val="28"/>
          <w:szCs w:val="28"/>
        </w:rPr>
        <w:t xml:space="preserve"> trường hợp.</w:t>
      </w:r>
    </w:p>
    <w:p w14:paraId="48EC2C8A" w14:textId="77777777" w:rsidR="00FA2545" w:rsidRPr="00FA1E8E" w:rsidRDefault="00EB4B36" w:rsidP="00FA1E8E">
      <w:pPr>
        <w:widowControl w:val="0"/>
        <w:spacing w:after="120"/>
        <w:ind w:firstLine="720"/>
        <w:jc w:val="both"/>
        <w:rPr>
          <w:rFonts w:eastAsia="Calibri"/>
          <w:sz w:val="28"/>
          <w:szCs w:val="28"/>
        </w:rPr>
      </w:pPr>
      <w:r w:rsidRPr="00FA1E8E">
        <w:rPr>
          <w:rFonts w:eastAsia="Calibri"/>
          <w:sz w:val="28"/>
          <w:szCs w:val="28"/>
        </w:rPr>
        <w:t>- Thực hiện thường xuyên việc chuẩn hóa và làm sạch dữ liệu của Phòng Lao động - Thương binh và Xã hội, Y tế, đất đai, nhà ở, dữ liệu của các Hội, đoàn thể.</w:t>
      </w:r>
    </w:p>
    <w:p w14:paraId="277592E2" w14:textId="0C2B7087" w:rsidR="00FA2545" w:rsidRPr="00FA1E8E" w:rsidRDefault="00EB4B36" w:rsidP="00FA1E8E">
      <w:pPr>
        <w:widowControl w:val="0"/>
        <w:spacing w:after="120"/>
        <w:ind w:firstLine="720"/>
        <w:jc w:val="both"/>
        <w:rPr>
          <w:rFonts w:eastAsia="Calibri"/>
          <w:sz w:val="28"/>
          <w:szCs w:val="28"/>
        </w:rPr>
      </w:pPr>
      <w:r w:rsidRPr="00FA1E8E">
        <w:rPr>
          <w:rFonts w:eastAsia="Calibri"/>
          <w:sz w:val="28"/>
          <w:szCs w:val="28"/>
        </w:rPr>
        <w:t>-</w:t>
      </w:r>
      <w:r w:rsidRPr="00FA1E8E">
        <w:rPr>
          <w:sz w:val="28"/>
          <w:szCs w:val="28"/>
        </w:rPr>
        <w:t xml:space="preserve"> </w:t>
      </w:r>
      <w:r w:rsidR="00602184" w:rsidRPr="00214351">
        <w:rPr>
          <w:rFonts w:eastAsia="Calibri"/>
          <w:color w:val="FF0000"/>
          <w:sz w:val="28"/>
          <w:szCs w:val="28"/>
        </w:rPr>
        <w:t xml:space="preserve">Chỉ đạo Phòng Nội vụ </w:t>
      </w:r>
      <w:r w:rsidR="00602184">
        <w:rPr>
          <w:rFonts w:eastAsia="Calibri"/>
          <w:color w:val="FF0000"/>
          <w:sz w:val="28"/>
          <w:szCs w:val="28"/>
        </w:rPr>
        <w:t>t</w:t>
      </w:r>
      <w:r w:rsidR="00D336E6">
        <w:rPr>
          <w:sz w:val="28"/>
          <w:szCs w:val="28"/>
        </w:rPr>
        <w:t>ập trung rà soát, h</w:t>
      </w:r>
      <w:r w:rsidRPr="00FA1E8E">
        <w:rPr>
          <w:rFonts w:eastAsia="Calibri"/>
          <w:sz w:val="28"/>
          <w:szCs w:val="28"/>
        </w:rPr>
        <w:t>oàn thiện cơ sở dữ liệu cán bộ, công chức, viên chức</w:t>
      </w:r>
      <w:r w:rsidR="00D336E6">
        <w:rPr>
          <w:rFonts w:eastAsia="Calibri"/>
          <w:sz w:val="28"/>
          <w:szCs w:val="28"/>
        </w:rPr>
        <w:t xml:space="preserve"> trên</w:t>
      </w:r>
      <w:r w:rsidRPr="00FA1E8E">
        <w:rPr>
          <w:rFonts w:eastAsia="Calibri"/>
          <w:sz w:val="28"/>
          <w:szCs w:val="28"/>
        </w:rPr>
        <w:t xml:space="preserve"> địa bàn thành phố phục vụ kết nối, chia sẻ dữ liệu với Cơ sở dữ liệu quốc gia về cán bộ, công chức, viên chức với CSDLQGDC theo Công văn số 942/UBND-NV ngày 5/4/2023 về việc khẩn trương hoàn thành việc cập nhật cơ sở dữ liệu cán bộ, công chức, viên chức</w:t>
      </w:r>
      <w:r w:rsidR="003860B9" w:rsidRPr="00FA1E8E">
        <w:rPr>
          <w:rFonts w:eastAsia="Calibri"/>
          <w:sz w:val="28"/>
          <w:szCs w:val="28"/>
        </w:rPr>
        <w:t>.</w:t>
      </w:r>
      <w:r w:rsidR="00602184">
        <w:rPr>
          <w:rFonts w:eastAsia="Calibri"/>
          <w:sz w:val="28"/>
          <w:szCs w:val="28"/>
        </w:rPr>
        <w:t xml:space="preserve"> </w:t>
      </w:r>
      <w:r w:rsidR="00602184" w:rsidRPr="00214351">
        <w:rPr>
          <w:rFonts w:eastAsia="Calibri"/>
          <w:color w:val="FF0000"/>
          <w:sz w:val="28"/>
          <w:szCs w:val="28"/>
        </w:rPr>
        <w:t xml:space="preserve">Kết quả: hiện có </w:t>
      </w:r>
      <w:r w:rsidR="00602184" w:rsidRPr="00F70640">
        <w:rPr>
          <w:rFonts w:eastAsia="Calibri"/>
          <w:b/>
          <w:bCs/>
          <w:color w:val="FF0000"/>
          <w:sz w:val="28"/>
          <w:szCs w:val="28"/>
        </w:rPr>
        <w:t>3.076/3.076</w:t>
      </w:r>
      <w:r w:rsidR="00602184" w:rsidRPr="00214351">
        <w:rPr>
          <w:rFonts w:eastAsia="Calibri"/>
          <w:color w:val="FF0000"/>
          <w:sz w:val="28"/>
          <w:szCs w:val="28"/>
        </w:rPr>
        <w:t xml:space="preserve"> cán bộ, công chức, viên chức kê khai hồ sơ (đạt 100%).</w:t>
      </w:r>
    </w:p>
    <w:p w14:paraId="07CED628" w14:textId="1EF4466E" w:rsidR="00602184" w:rsidRPr="00E52AA4" w:rsidRDefault="00602184" w:rsidP="00FA1E8E">
      <w:pPr>
        <w:widowControl w:val="0"/>
        <w:spacing w:after="120"/>
        <w:ind w:firstLine="720"/>
        <w:jc w:val="both"/>
        <w:rPr>
          <w:rFonts w:eastAsia="Calibri"/>
          <w:color w:val="FF0000"/>
          <w:sz w:val="28"/>
          <w:szCs w:val="28"/>
        </w:rPr>
      </w:pPr>
      <w:r w:rsidRPr="00CC3F93">
        <w:rPr>
          <w:rFonts w:eastAsia="Calibri"/>
          <w:color w:val="FF0000"/>
          <w:sz w:val="28"/>
          <w:szCs w:val="28"/>
        </w:rPr>
        <w:t xml:space="preserve">- Chỉ đạo Phòng Lao động – Thương binh &amp; Xã hội triển khai cập nhật cơ sở dữ liệu đối tượng bảo trợ xã hội vào Hệ thống thông tin, CSDL đối tượng bảo trợ xã hội của Cục Bảo trợ Xã hội. Theo thống kê, đối tượng bảo trợ xã hội hiện nay trên địa bàn thành phố là </w:t>
      </w:r>
      <w:r w:rsidRPr="00CC3F93">
        <w:rPr>
          <w:rFonts w:eastAsia="Calibri"/>
          <w:b/>
          <w:bCs/>
          <w:color w:val="FF0000"/>
          <w:sz w:val="28"/>
          <w:szCs w:val="28"/>
        </w:rPr>
        <w:t>10.177</w:t>
      </w:r>
      <w:r w:rsidRPr="00CC3F93">
        <w:rPr>
          <w:rFonts w:eastAsia="Calibri"/>
          <w:color w:val="FF0000"/>
          <w:sz w:val="28"/>
          <w:szCs w:val="28"/>
        </w:rPr>
        <w:t xml:space="preserve"> người với tỷ lệ làm sạch là 98,4%, trong đó, có </w:t>
      </w:r>
      <w:r w:rsidRPr="00CC3F93">
        <w:rPr>
          <w:rFonts w:eastAsia="Calibri"/>
          <w:b/>
          <w:bCs/>
          <w:color w:val="FF0000"/>
          <w:sz w:val="28"/>
          <w:szCs w:val="28"/>
        </w:rPr>
        <w:t>166</w:t>
      </w:r>
      <w:r w:rsidRPr="00CC3F93">
        <w:rPr>
          <w:rFonts w:eastAsia="Calibri"/>
          <w:color w:val="FF0000"/>
          <w:sz w:val="28"/>
          <w:szCs w:val="28"/>
        </w:rPr>
        <w:t xml:space="preserve"> trường hợp chưa có CCCD.</w:t>
      </w:r>
      <w:r w:rsidR="00CC3F93" w:rsidRPr="00CC3F93">
        <w:rPr>
          <w:rFonts w:eastAsia="Calibri"/>
          <w:color w:val="FF0000"/>
          <w:sz w:val="28"/>
          <w:szCs w:val="28"/>
        </w:rPr>
        <w:t xml:space="preserve"> Bên cạnh đó, đã chuẩn hoá 100% CSDL hộ nghèo, hộ cận nghèo (</w:t>
      </w:r>
      <w:r w:rsidR="00CC3F93" w:rsidRPr="00CC3F93">
        <w:rPr>
          <w:rFonts w:eastAsia="Calibri"/>
          <w:b/>
          <w:bCs/>
          <w:color w:val="FF0000"/>
          <w:sz w:val="28"/>
          <w:szCs w:val="28"/>
        </w:rPr>
        <w:t>58</w:t>
      </w:r>
      <w:r w:rsidR="00CC3F93" w:rsidRPr="00CC3F93">
        <w:rPr>
          <w:rFonts w:eastAsia="Calibri"/>
          <w:color w:val="FF0000"/>
          <w:sz w:val="28"/>
          <w:szCs w:val="28"/>
        </w:rPr>
        <w:t xml:space="preserve"> hộ nghèo, </w:t>
      </w:r>
      <w:r w:rsidR="00CC3F93" w:rsidRPr="00CC3F93">
        <w:rPr>
          <w:rFonts w:eastAsia="Calibri"/>
          <w:b/>
          <w:bCs/>
          <w:color w:val="FF0000"/>
          <w:sz w:val="28"/>
          <w:szCs w:val="28"/>
        </w:rPr>
        <w:t>142</w:t>
      </w:r>
      <w:r w:rsidR="00CC3F93" w:rsidRPr="00CC3F93">
        <w:rPr>
          <w:rFonts w:eastAsia="Calibri"/>
          <w:color w:val="FF0000"/>
          <w:sz w:val="28"/>
          <w:szCs w:val="28"/>
        </w:rPr>
        <w:t xml:space="preserve"> hộ cận nghèo) và tổng hợp báo cáo tỉnh, phục vụ </w:t>
      </w:r>
      <w:r w:rsidR="00CC3F93" w:rsidRPr="00E52AA4">
        <w:rPr>
          <w:rFonts w:eastAsia="Calibri"/>
          <w:color w:val="FF0000"/>
          <w:sz w:val="28"/>
          <w:szCs w:val="28"/>
        </w:rPr>
        <w:t>cho việc đồng bộ, tích hợp lên hệ thống, phần mềm CSDL.</w:t>
      </w:r>
    </w:p>
    <w:p w14:paraId="39AC36C9" w14:textId="49E45912" w:rsidR="003860B9" w:rsidRPr="00263DC5" w:rsidRDefault="003860B9" w:rsidP="00FA1E8E">
      <w:pPr>
        <w:widowControl w:val="0"/>
        <w:spacing w:after="120"/>
        <w:ind w:firstLine="720"/>
        <w:jc w:val="both"/>
        <w:rPr>
          <w:rFonts w:eastAsia="Calibri"/>
          <w:color w:val="FF0000"/>
          <w:spacing w:val="-2"/>
          <w:sz w:val="28"/>
          <w:szCs w:val="28"/>
        </w:rPr>
      </w:pPr>
      <w:r w:rsidRPr="00263DC5">
        <w:rPr>
          <w:rFonts w:eastAsia="Calibri"/>
          <w:color w:val="FF0000"/>
          <w:spacing w:val="-2"/>
          <w:sz w:val="28"/>
          <w:szCs w:val="28"/>
        </w:rPr>
        <w:t xml:space="preserve">- Chỉ đạo </w:t>
      </w:r>
      <w:r w:rsidR="00C7757A" w:rsidRPr="00263DC5">
        <w:rPr>
          <w:rFonts w:eastAsia="Calibri"/>
          <w:color w:val="FF0000"/>
          <w:spacing w:val="-2"/>
          <w:sz w:val="28"/>
          <w:szCs w:val="28"/>
        </w:rPr>
        <w:t>Công an thành phố</w:t>
      </w:r>
      <w:r w:rsidRPr="00263DC5">
        <w:rPr>
          <w:rFonts w:eastAsia="Calibri"/>
          <w:color w:val="FF0000"/>
          <w:spacing w:val="-2"/>
          <w:sz w:val="28"/>
          <w:szCs w:val="28"/>
        </w:rPr>
        <w:t xml:space="preserve"> </w:t>
      </w:r>
      <w:r w:rsidR="00C7757A" w:rsidRPr="00263DC5">
        <w:rPr>
          <w:rFonts w:eastAsia="Calibri"/>
          <w:color w:val="FF0000"/>
          <w:spacing w:val="-2"/>
          <w:sz w:val="28"/>
          <w:szCs w:val="28"/>
        </w:rPr>
        <w:t xml:space="preserve">triển khai </w:t>
      </w:r>
      <w:r w:rsidRPr="00263DC5">
        <w:rPr>
          <w:rFonts w:eastAsia="Calibri"/>
          <w:color w:val="FF0000"/>
          <w:spacing w:val="-2"/>
          <w:sz w:val="28"/>
          <w:szCs w:val="28"/>
        </w:rPr>
        <w:t xml:space="preserve">làm sạch thông tin công dân tham gia Bảo hiểm </w:t>
      </w:r>
      <w:r w:rsidR="000F72A0" w:rsidRPr="00263DC5">
        <w:rPr>
          <w:rFonts w:eastAsia="Calibri"/>
          <w:color w:val="FF0000"/>
          <w:spacing w:val="-2"/>
          <w:sz w:val="28"/>
          <w:szCs w:val="28"/>
        </w:rPr>
        <w:t>X</w:t>
      </w:r>
      <w:r w:rsidRPr="00263DC5">
        <w:rPr>
          <w:rFonts w:eastAsia="Calibri"/>
          <w:color w:val="FF0000"/>
          <w:spacing w:val="-2"/>
          <w:sz w:val="28"/>
          <w:szCs w:val="28"/>
        </w:rPr>
        <w:t>ã h</w:t>
      </w:r>
      <w:r w:rsidR="000F72A0" w:rsidRPr="00263DC5">
        <w:rPr>
          <w:rFonts w:eastAsia="Calibri"/>
          <w:color w:val="FF0000"/>
          <w:spacing w:val="-2"/>
          <w:sz w:val="28"/>
          <w:szCs w:val="28"/>
        </w:rPr>
        <w:t>ộ</w:t>
      </w:r>
      <w:r w:rsidRPr="00263DC5">
        <w:rPr>
          <w:rFonts w:eastAsia="Calibri"/>
          <w:color w:val="FF0000"/>
          <w:spacing w:val="-2"/>
          <w:sz w:val="28"/>
          <w:szCs w:val="28"/>
        </w:rPr>
        <w:t xml:space="preserve">i, Bảo hiểm </w:t>
      </w:r>
      <w:r w:rsidR="000F72A0" w:rsidRPr="00263DC5">
        <w:rPr>
          <w:rFonts w:eastAsia="Calibri"/>
          <w:color w:val="FF0000"/>
          <w:spacing w:val="-2"/>
          <w:sz w:val="28"/>
          <w:szCs w:val="28"/>
        </w:rPr>
        <w:t>Y</w:t>
      </w:r>
      <w:r w:rsidRPr="00263DC5">
        <w:rPr>
          <w:rFonts w:eastAsia="Calibri"/>
          <w:color w:val="FF0000"/>
          <w:spacing w:val="-2"/>
          <w:sz w:val="28"/>
          <w:szCs w:val="28"/>
        </w:rPr>
        <w:t xml:space="preserve"> tế trên địa bàn thành phố </w:t>
      </w:r>
      <w:r w:rsidR="00C7757A" w:rsidRPr="00263DC5">
        <w:rPr>
          <w:rFonts w:eastAsia="Calibri"/>
          <w:color w:val="FF0000"/>
          <w:spacing w:val="-2"/>
          <w:sz w:val="28"/>
          <w:szCs w:val="28"/>
        </w:rPr>
        <w:t xml:space="preserve">và </w:t>
      </w:r>
      <w:r w:rsidR="000F72A0" w:rsidRPr="00263DC5">
        <w:rPr>
          <w:rFonts w:eastAsia="Calibri"/>
          <w:color w:val="FF0000"/>
          <w:spacing w:val="-2"/>
          <w:sz w:val="28"/>
          <w:szCs w:val="28"/>
        </w:rPr>
        <w:t xml:space="preserve">cung cấp danh sách, </w:t>
      </w:r>
      <w:r w:rsidR="00C7757A" w:rsidRPr="00263DC5">
        <w:rPr>
          <w:rFonts w:eastAsia="Calibri"/>
          <w:color w:val="FF0000"/>
          <w:spacing w:val="-2"/>
          <w:sz w:val="28"/>
          <w:szCs w:val="28"/>
        </w:rPr>
        <w:t>phối hợp với Phòng Y tế triển khai rà soát, chuẩn hoá hồ sơ sức khoẻ điện tử toàn dân</w:t>
      </w:r>
      <w:r w:rsidR="00C7757A" w:rsidRPr="00263DC5">
        <w:rPr>
          <w:rStyle w:val="FootnoteReference"/>
          <w:rFonts w:eastAsia="Calibri"/>
          <w:color w:val="FF0000"/>
          <w:spacing w:val="-2"/>
          <w:sz w:val="28"/>
          <w:szCs w:val="28"/>
        </w:rPr>
        <w:footnoteReference w:id="14"/>
      </w:r>
      <w:r w:rsidRPr="00263DC5">
        <w:rPr>
          <w:rFonts w:eastAsia="Calibri"/>
          <w:color w:val="FF0000"/>
          <w:spacing w:val="-2"/>
          <w:sz w:val="28"/>
          <w:szCs w:val="28"/>
        </w:rPr>
        <w:t>.</w:t>
      </w:r>
    </w:p>
    <w:p w14:paraId="0BAF4E57" w14:textId="77777777" w:rsidR="00D86A47" w:rsidRPr="00022127" w:rsidRDefault="00D86A47" w:rsidP="00022127">
      <w:pPr>
        <w:pStyle w:val="Vnbnnidung0"/>
        <w:spacing w:after="120" w:line="240" w:lineRule="auto"/>
        <w:ind w:firstLine="720"/>
        <w:jc w:val="both"/>
        <w:rPr>
          <w:b/>
          <w:color w:val="auto"/>
          <w:sz w:val="28"/>
          <w:szCs w:val="28"/>
        </w:rPr>
      </w:pPr>
      <w:r w:rsidRPr="00022127">
        <w:rPr>
          <w:b/>
          <w:color w:val="auto"/>
          <w:sz w:val="28"/>
          <w:szCs w:val="28"/>
        </w:rPr>
        <w:t>8. Nhóm tiện ích phục vụ chỉ đạo, điều hành</w:t>
      </w:r>
    </w:p>
    <w:p w14:paraId="5F5D0717" w14:textId="319DFBE3" w:rsidR="00D86A47" w:rsidRPr="00022127" w:rsidRDefault="00D86A47" w:rsidP="00022127">
      <w:pPr>
        <w:pStyle w:val="Vnbnnidung0"/>
        <w:spacing w:after="120" w:line="240" w:lineRule="auto"/>
        <w:ind w:firstLine="720"/>
        <w:jc w:val="both"/>
        <w:rPr>
          <w:color w:val="auto"/>
          <w:sz w:val="28"/>
          <w:szCs w:val="28"/>
        </w:rPr>
      </w:pPr>
      <w:r w:rsidRPr="00022127">
        <w:rPr>
          <w:color w:val="auto"/>
          <w:sz w:val="28"/>
          <w:szCs w:val="28"/>
        </w:rPr>
        <w:t>-</w:t>
      </w:r>
      <w:r w:rsidR="00B22F49">
        <w:rPr>
          <w:color w:val="auto"/>
          <w:sz w:val="28"/>
          <w:szCs w:val="28"/>
        </w:rPr>
        <w:t xml:space="preserve"> Chỉ đạo Phòng LĐ-TB&amp;XH thành phố chủ động tham mưu cho UBND thành phố nội dung công tác thu thập, </w:t>
      </w:r>
      <w:r w:rsidR="00B22F49" w:rsidRPr="00B22F49">
        <w:rPr>
          <w:color w:val="auto"/>
          <w:sz w:val="28"/>
          <w:szCs w:val="28"/>
        </w:rPr>
        <w:t>cập nhật, chỉnh sửa, tổng hợp thông tin về người lao động</w:t>
      </w:r>
      <w:r w:rsidRPr="00022127">
        <w:rPr>
          <w:color w:val="auto"/>
          <w:sz w:val="28"/>
          <w:szCs w:val="28"/>
        </w:rPr>
        <w:t xml:space="preserve"> </w:t>
      </w:r>
      <w:r w:rsidR="00B22F49">
        <w:rPr>
          <w:color w:val="auto"/>
          <w:sz w:val="28"/>
          <w:szCs w:val="28"/>
        </w:rPr>
        <w:t xml:space="preserve">phục vụ cho </w:t>
      </w:r>
      <w:r w:rsidR="00263DC5">
        <w:rPr>
          <w:color w:val="auto"/>
          <w:sz w:val="28"/>
          <w:szCs w:val="28"/>
        </w:rPr>
        <w:t>công tác</w:t>
      </w:r>
      <w:r w:rsidR="00B22F49">
        <w:rPr>
          <w:color w:val="auto"/>
          <w:sz w:val="28"/>
          <w:szCs w:val="28"/>
        </w:rPr>
        <w:t xml:space="preserve"> chỉ đạo, điều hành và hoạch định chính sách</w:t>
      </w:r>
      <w:r w:rsidR="00B22F49">
        <w:rPr>
          <w:rStyle w:val="FootnoteReference"/>
          <w:color w:val="auto"/>
          <w:sz w:val="28"/>
          <w:szCs w:val="28"/>
        </w:rPr>
        <w:footnoteReference w:id="15"/>
      </w:r>
      <w:r w:rsidR="00B22F49">
        <w:rPr>
          <w:color w:val="auto"/>
          <w:sz w:val="28"/>
          <w:szCs w:val="28"/>
        </w:rPr>
        <w:t xml:space="preserve">. </w:t>
      </w:r>
      <w:r w:rsidRPr="00022127">
        <w:rPr>
          <w:color w:val="auto"/>
          <w:sz w:val="28"/>
          <w:szCs w:val="28"/>
        </w:rPr>
        <w:t>Thông tin công dân</w:t>
      </w:r>
      <w:r w:rsidR="00B22F49">
        <w:rPr>
          <w:color w:val="auto"/>
          <w:sz w:val="28"/>
          <w:szCs w:val="28"/>
        </w:rPr>
        <w:t xml:space="preserve"> trên địa bàn thành phố cơ bản</w:t>
      </w:r>
      <w:r w:rsidRPr="00022127">
        <w:rPr>
          <w:color w:val="auto"/>
          <w:sz w:val="28"/>
          <w:szCs w:val="28"/>
        </w:rPr>
        <w:t xml:space="preserve"> được cập nhật đầy đủ vào hệ thống Cơ sở dữ liệu quốc gia về dân cư, hệ thống Căn cước công dân, định danh điện tử được đồng bộ, kết nối, chia sẻ thông tin với các cơ sở dữ liệu chuyên ngành phục vụ tốt cho công tác tổng hợp, thống kê, phân tích thông tin dữ liệu dân cư, các thông tin mở rộng phục vụ công tác chỉ đạo, điều hành, hoạch định chính sách phát triển kinh tế, văn hóa, xã hội của địa phương.</w:t>
      </w:r>
    </w:p>
    <w:p w14:paraId="0EE5F2FF" w14:textId="1342A2C0" w:rsidR="00D86A47" w:rsidRPr="00022127" w:rsidRDefault="00D86A47" w:rsidP="00022127">
      <w:pPr>
        <w:pStyle w:val="Vnbnnidung0"/>
        <w:spacing w:after="120" w:line="240" w:lineRule="auto"/>
        <w:ind w:firstLine="720"/>
        <w:jc w:val="both"/>
        <w:rPr>
          <w:color w:val="auto"/>
          <w:sz w:val="28"/>
          <w:szCs w:val="28"/>
        </w:rPr>
      </w:pPr>
      <w:r w:rsidRPr="00022127">
        <w:rPr>
          <w:color w:val="auto"/>
          <w:sz w:val="28"/>
          <w:szCs w:val="28"/>
        </w:rPr>
        <w:lastRenderedPageBreak/>
        <w:t>- Tuyên truyền các chủ trương, chính sách của Đảng, Nhà nước về công tác chuyển đổi số đến Nhân dân; trực tiếp hỗ trợ, hướng dẫn người dân sử dụng các nền tảng số, công nghệ số, thương mại điện tử, dịch vụ hành chính công; tham gia thực hiện chuyển đổi số trong từng lĩnh vực của đời sống, từ đó xây dựng chính quyền số, phát triển kinh tế số, xã hội số, công dân số.</w:t>
      </w:r>
    </w:p>
    <w:p w14:paraId="6490BF64" w14:textId="632A256E" w:rsidR="00FA2545" w:rsidRPr="00022127" w:rsidRDefault="00D86A47" w:rsidP="00022127">
      <w:pPr>
        <w:widowControl w:val="0"/>
        <w:spacing w:after="120"/>
        <w:ind w:firstLine="720"/>
        <w:jc w:val="both"/>
        <w:rPr>
          <w:rFonts w:eastAsia="Calibri"/>
          <w:b/>
          <w:iCs/>
          <w:sz w:val="28"/>
          <w:szCs w:val="28"/>
        </w:rPr>
      </w:pPr>
      <w:r w:rsidRPr="00022127">
        <w:rPr>
          <w:rFonts w:eastAsia="Calibri"/>
          <w:b/>
          <w:iCs/>
          <w:sz w:val="28"/>
          <w:szCs w:val="28"/>
        </w:rPr>
        <w:t>9</w:t>
      </w:r>
      <w:r w:rsidR="00EB4B36" w:rsidRPr="00022127">
        <w:rPr>
          <w:rFonts w:eastAsia="Calibri"/>
          <w:b/>
          <w:iCs/>
          <w:sz w:val="28"/>
          <w:szCs w:val="28"/>
        </w:rPr>
        <w:t>. Về an ninh, an toàn thông tin</w:t>
      </w:r>
    </w:p>
    <w:p w14:paraId="200B509F" w14:textId="5A5A0F08" w:rsidR="00FA2545" w:rsidRPr="00022127" w:rsidRDefault="00EB4B36" w:rsidP="00022127">
      <w:pPr>
        <w:widowControl w:val="0"/>
        <w:spacing w:after="120"/>
        <w:ind w:firstLine="720"/>
        <w:jc w:val="both"/>
        <w:rPr>
          <w:rFonts w:eastAsia="Calibri"/>
          <w:sz w:val="28"/>
          <w:szCs w:val="28"/>
        </w:rPr>
      </w:pPr>
      <w:r w:rsidRPr="00022127">
        <w:rPr>
          <w:rFonts w:eastAsia="Calibri"/>
          <w:sz w:val="28"/>
          <w:szCs w:val="28"/>
        </w:rPr>
        <w:t>- Thực hiện nghiêm túc Quyết định số 244/QĐ-TANM ngày 6/2/2023 của Công an tỉnh Bình Định về việc Quyết định ban hành Quy chế hoạt động của Tổ an ninh mạng, an toàn thông tin thực hiện Đề án 06.</w:t>
      </w:r>
      <w:r w:rsidR="00D41BDF" w:rsidRPr="00022127">
        <w:rPr>
          <w:rFonts w:eastAsia="Calibri"/>
          <w:sz w:val="28"/>
          <w:szCs w:val="28"/>
        </w:rPr>
        <w:t xml:space="preserve"> Chủ động rà soát, thống kê các thiết bị đường truyền phục vụ dịch vụ công trực tuyến t</w:t>
      </w:r>
      <w:r w:rsidR="00D336E6">
        <w:rPr>
          <w:rFonts w:eastAsia="Calibri"/>
          <w:sz w:val="28"/>
          <w:szCs w:val="28"/>
        </w:rPr>
        <w:t>ại</w:t>
      </w:r>
      <w:r w:rsidR="00D41BDF" w:rsidRPr="00022127">
        <w:rPr>
          <w:rFonts w:eastAsia="Calibri"/>
          <w:sz w:val="28"/>
          <w:szCs w:val="28"/>
        </w:rPr>
        <w:t xml:space="preserve"> Công văn số 2949/CATP-QLHC ngày 22/9/2023 nhằm kiểm tra, đánh giá và đảm bảo an ninh, an toàn khi đưa </w:t>
      </w:r>
      <w:r w:rsidR="00263DC5">
        <w:rPr>
          <w:rFonts w:eastAsia="Calibri"/>
          <w:sz w:val="28"/>
          <w:szCs w:val="28"/>
        </w:rPr>
        <w:t xml:space="preserve">vào </w:t>
      </w:r>
      <w:r w:rsidR="00D41BDF" w:rsidRPr="00022127">
        <w:rPr>
          <w:rFonts w:eastAsia="Calibri"/>
          <w:sz w:val="28"/>
          <w:szCs w:val="28"/>
        </w:rPr>
        <w:t>vận hành.</w:t>
      </w:r>
    </w:p>
    <w:p w14:paraId="6D20AFD0" w14:textId="32700985" w:rsidR="00FA2545" w:rsidRPr="00022127" w:rsidRDefault="00EB4B36" w:rsidP="00022127">
      <w:pPr>
        <w:widowControl w:val="0"/>
        <w:spacing w:after="120"/>
        <w:ind w:firstLine="720"/>
        <w:jc w:val="both"/>
        <w:rPr>
          <w:rFonts w:eastAsia="Calibri"/>
          <w:sz w:val="28"/>
          <w:szCs w:val="28"/>
        </w:rPr>
      </w:pPr>
      <w:r w:rsidRPr="00022127">
        <w:rPr>
          <w:rFonts w:eastAsia="Calibri"/>
          <w:sz w:val="28"/>
          <w:szCs w:val="28"/>
        </w:rPr>
        <w:t>- Chỉ đạo chủ động nâng cấp, hoàn thiện hạ tầng Công nghệ thông tin</w:t>
      </w:r>
      <w:r w:rsidR="00991913">
        <w:rPr>
          <w:rStyle w:val="FootnoteReference"/>
          <w:rFonts w:eastAsia="Calibri"/>
          <w:sz w:val="28"/>
          <w:szCs w:val="28"/>
        </w:rPr>
        <w:footnoteReference w:id="16"/>
      </w:r>
      <w:r w:rsidRPr="00022127">
        <w:rPr>
          <w:rFonts w:eastAsia="Calibri"/>
          <w:sz w:val="28"/>
          <w:szCs w:val="28"/>
        </w:rPr>
        <w:t>. Xây dựng kế hoạch đào tạo, tuyển dụng cán bộ về an toàn thông tin; rà soát, điều động các đồng chí được đào tạo, có kinh nghiệm về Công nghệ thông tin, đặc biệt là an toàn thông tin thực hiện chuyên trách công tác bảo đảm an ninh, an toàn thông tin tại đơn vị. Tổ chức đào tạo, tập huấn cho cán bộ, công chức, viên chức nâng cao kỹ năng số, kỹ năng bảo mật thông tin trên môi trường mạng, thành thạo sử dụng công nghệ thông tin, nghiệp vụ phục vụ cho yêu cầu công việc và hỗ trợ người dân, doanh nghiệp thực hiện dịch vụ công trực tuyến.</w:t>
      </w:r>
    </w:p>
    <w:p w14:paraId="1A05A66A" w14:textId="08775F39" w:rsidR="00FA2545" w:rsidRPr="00022127" w:rsidRDefault="00EB4B36" w:rsidP="00022127">
      <w:pPr>
        <w:widowControl w:val="0"/>
        <w:spacing w:after="120"/>
        <w:ind w:firstLine="720"/>
        <w:jc w:val="both"/>
        <w:rPr>
          <w:rFonts w:eastAsia="Calibri"/>
          <w:sz w:val="28"/>
          <w:szCs w:val="28"/>
        </w:rPr>
      </w:pPr>
      <w:r w:rsidRPr="00022127">
        <w:rPr>
          <w:rFonts w:eastAsia="Calibri"/>
          <w:sz w:val="28"/>
          <w:szCs w:val="28"/>
        </w:rPr>
        <w:t>- Chỉ đạo Tổ Công nghệ thông tin thành phố</w:t>
      </w:r>
      <w:r w:rsidR="00D336E6">
        <w:rPr>
          <w:rFonts w:eastAsia="Calibri"/>
          <w:sz w:val="28"/>
          <w:szCs w:val="28"/>
        </w:rPr>
        <w:t xml:space="preserve"> làm tốt vai trò tham mưu, chủ động trong triển khai thực hiện các nội dung về đảm bảo an ninh, an toàn thông tin. Qua đó, đã xây dựng,</w:t>
      </w:r>
      <w:r w:rsidRPr="00022127">
        <w:rPr>
          <w:rFonts w:eastAsia="Calibri"/>
          <w:sz w:val="28"/>
          <w:szCs w:val="28"/>
        </w:rPr>
        <w:t xml:space="preserve"> ban hành Công văn số 545/UBND-CNTT ngày 7/3/2023 về việc tăng cường công tác đảm bảo an toàn thông tin cá nhân, tổ chức thực hiện giải quyết hồ sơ TTHC trên địa bàn thành phố</w:t>
      </w:r>
      <w:r w:rsidR="00370C54" w:rsidRPr="00022127">
        <w:rPr>
          <w:rFonts w:eastAsia="Calibri"/>
          <w:sz w:val="28"/>
          <w:szCs w:val="28"/>
        </w:rPr>
        <w:t>, Công văn số 2857/CATP-QLHC ngày 14/9/2023 về việc phòng ngừa, đấu tranh với tình trạng mua bán dữ liệu cá nhân</w:t>
      </w:r>
      <w:r w:rsidRPr="00022127">
        <w:rPr>
          <w:rFonts w:eastAsia="Calibri"/>
          <w:sz w:val="28"/>
          <w:szCs w:val="28"/>
        </w:rPr>
        <w:t>. Tham gia xây dựng và góp ý Dự thảo Quy định đảm bảo an toàn thông tin số theo Công văn số 1709/CATP-QLHC ngày 6/6/2023</w:t>
      </w:r>
      <w:r w:rsidR="000F72A0">
        <w:rPr>
          <w:rFonts w:eastAsia="Calibri"/>
          <w:sz w:val="28"/>
          <w:szCs w:val="28"/>
        </w:rPr>
        <w:t xml:space="preserve"> và quán triệt triển khai làm tốt công tác </w:t>
      </w:r>
      <w:r w:rsidR="000F72A0" w:rsidRPr="000F72A0">
        <w:rPr>
          <w:rFonts w:eastAsia="Calibri"/>
          <w:sz w:val="28"/>
          <w:szCs w:val="28"/>
        </w:rPr>
        <w:t>đảm bảo an ninh, an toàn thông tin, bảo mật dữ liệu đối với các máy tính trạm kết nối với hệ thống CSDLQGDC và hệ thống Sản xuất, cấp, quản lý CCCD</w:t>
      </w:r>
      <w:r w:rsidR="000F72A0">
        <w:rPr>
          <w:rFonts w:eastAsia="Calibri"/>
          <w:sz w:val="28"/>
          <w:szCs w:val="28"/>
        </w:rPr>
        <w:t xml:space="preserve"> theo Công văn số 3633/CATP-QLHC ngày 17/11/2023.</w:t>
      </w:r>
    </w:p>
    <w:p w14:paraId="512E28AF" w14:textId="2820711B" w:rsidR="00D41BDF" w:rsidRPr="00022127" w:rsidRDefault="00D41BDF" w:rsidP="00022127">
      <w:pPr>
        <w:widowControl w:val="0"/>
        <w:spacing w:after="120"/>
        <w:ind w:firstLine="720"/>
        <w:jc w:val="both"/>
        <w:rPr>
          <w:rFonts w:eastAsia="Calibri"/>
          <w:sz w:val="28"/>
          <w:szCs w:val="28"/>
        </w:rPr>
      </w:pPr>
      <w:r w:rsidRPr="00022127">
        <w:rPr>
          <w:rFonts w:eastAsia="Calibri"/>
          <w:sz w:val="28"/>
          <w:szCs w:val="28"/>
        </w:rPr>
        <w:t>- Vận động, tuyên truyền cho quần chúng nhân dân nâng cao tinh thần cảnh giác, phòng ngừa tội phạm lợi dung hoạt động hỗ trợ kích hoạt tài khoản ĐDĐT để thực hiện hành vi lừa đảo chiếm đoạt tài sản theo Công văn số 1168/CATP-QLHC ngày 29/9/2023.</w:t>
      </w:r>
    </w:p>
    <w:p w14:paraId="65CE010E" w14:textId="77777777" w:rsidR="00FA2545" w:rsidRPr="00022127" w:rsidRDefault="00EB4B36" w:rsidP="00022127">
      <w:pPr>
        <w:widowControl w:val="0"/>
        <w:spacing w:after="120"/>
        <w:ind w:firstLine="720"/>
        <w:jc w:val="both"/>
        <w:rPr>
          <w:b/>
          <w:sz w:val="28"/>
          <w:szCs w:val="28"/>
        </w:rPr>
      </w:pPr>
      <w:r w:rsidRPr="00022127">
        <w:rPr>
          <w:b/>
          <w:sz w:val="28"/>
          <w:szCs w:val="28"/>
        </w:rPr>
        <w:t>II. NHẬN XÉT, ĐÁNH GIÁ</w:t>
      </w:r>
    </w:p>
    <w:p w14:paraId="2B0B5A0B" w14:textId="77777777" w:rsidR="00FA2545" w:rsidRPr="00022127" w:rsidRDefault="00EB4B36" w:rsidP="00022127">
      <w:pPr>
        <w:widowControl w:val="0"/>
        <w:spacing w:after="120"/>
        <w:ind w:firstLine="720"/>
        <w:jc w:val="both"/>
        <w:rPr>
          <w:sz w:val="28"/>
          <w:szCs w:val="28"/>
          <w:lang w:val="pt-BR"/>
        </w:rPr>
      </w:pPr>
      <w:r w:rsidRPr="00022127">
        <w:rPr>
          <w:b/>
          <w:iCs/>
          <w:sz w:val="28"/>
          <w:szCs w:val="28"/>
          <w:lang w:val="pt-BR"/>
        </w:rPr>
        <w:t>1</w:t>
      </w:r>
      <w:r w:rsidRPr="00022127">
        <w:rPr>
          <w:b/>
          <w:iCs/>
          <w:sz w:val="28"/>
          <w:szCs w:val="28"/>
        </w:rPr>
        <w:t xml:space="preserve">. </w:t>
      </w:r>
      <w:r w:rsidRPr="00022127">
        <w:rPr>
          <w:b/>
          <w:iCs/>
          <w:sz w:val="28"/>
          <w:szCs w:val="28"/>
          <w:lang w:val="pt-BR"/>
        </w:rPr>
        <w:t>Ưu điểm</w:t>
      </w:r>
    </w:p>
    <w:p w14:paraId="6D8A174F" w14:textId="0B587600" w:rsidR="00FA2545" w:rsidRPr="0008071D" w:rsidRDefault="00EB4B36" w:rsidP="00022127">
      <w:pPr>
        <w:widowControl w:val="0"/>
        <w:spacing w:after="120"/>
        <w:ind w:firstLine="720"/>
        <w:jc w:val="both"/>
        <w:rPr>
          <w:spacing w:val="-4"/>
          <w:sz w:val="28"/>
          <w:szCs w:val="28"/>
        </w:rPr>
      </w:pPr>
      <w:r w:rsidRPr="0008071D">
        <w:rPr>
          <w:iCs/>
          <w:spacing w:val="-4"/>
          <w:sz w:val="28"/>
          <w:szCs w:val="28"/>
        </w:rPr>
        <w:t>-</w:t>
      </w:r>
      <w:r w:rsidRPr="0008071D">
        <w:rPr>
          <w:iCs/>
          <w:spacing w:val="-4"/>
          <w:sz w:val="28"/>
          <w:szCs w:val="28"/>
          <w:lang w:val="pt-BR"/>
        </w:rPr>
        <w:t xml:space="preserve"> Trong năm 2023, </w:t>
      </w:r>
      <w:r w:rsidR="00D86A47" w:rsidRPr="0008071D">
        <w:rPr>
          <w:iCs/>
          <w:spacing w:val="-4"/>
          <w:sz w:val="28"/>
          <w:szCs w:val="28"/>
          <w:lang w:val="pt-BR"/>
        </w:rPr>
        <w:t xml:space="preserve">Tổ công tác thực hiện Đề án 06 thành phố đã chỉ đạo các phòng, ban, đơn vị, địa phương thực hiện nhiệm vụ một cách quyết liệt, nghiêm túc </w:t>
      </w:r>
      <w:r w:rsidR="00D86A47" w:rsidRPr="0008071D">
        <w:rPr>
          <w:rFonts w:eastAsia="Calibri"/>
          <w:spacing w:val="-4"/>
          <w:sz w:val="28"/>
          <w:szCs w:val="28"/>
        </w:rPr>
        <w:lastRenderedPageBreak/>
        <w:t xml:space="preserve">trong công tác làm sạch dữ liệu dân cư, hộ tịch, tiêm chủng, công tác cấp CCCD, cấp tài khoản định danh điện tử, công tác triển khai dịch vụ công trực tuyến… bảo đảm nguồn thông tin công dân đầy đủ, chính xác nhằm phục vụ chia sẻ, kết nối dữ liệu. </w:t>
      </w:r>
      <w:r w:rsidRPr="0008071D">
        <w:rPr>
          <w:iCs/>
          <w:spacing w:val="-4"/>
          <w:sz w:val="28"/>
          <w:szCs w:val="28"/>
          <w:lang w:val="pt-BR"/>
        </w:rPr>
        <w:t xml:space="preserve">Vai trò của các thành viên trong </w:t>
      </w:r>
      <w:r w:rsidR="00D86A47" w:rsidRPr="0008071D">
        <w:rPr>
          <w:iCs/>
          <w:spacing w:val="-4"/>
          <w:sz w:val="28"/>
          <w:szCs w:val="28"/>
          <w:lang w:val="pt-BR"/>
        </w:rPr>
        <w:t>T</w:t>
      </w:r>
      <w:r w:rsidRPr="0008071D">
        <w:rPr>
          <w:iCs/>
          <w:spacing w:val="-4"/>
          <w:sz w:val="28"/>
          <w:szCs w:val="28"/>
          <w:lang w:val="pt-BR"/>
        </w:rPr>
        <w:t>ổ</w:t>
      </w:r>
      <w:r w:rsidR="00D86A47" w:rsidRPr="0008071D">
        <w:rPr>
          <w:iCs/>
          <w:spacing w:val="-4"/>
          <w:sz w:val="28"/>
          <w:szCs w:val="28"/>
          <w:lang w:val="pt-BR"/>
        </w:rPr>
        <w:t xml:space="preserve"> công tác thực hiện Đề án 06 thành phố, </w:t>
      </w:r>
      <w:r w:rsidRPr="0008071D">
        <w:rPr>
          <w:iCs/>
          <w:spacing w:val="-4"/>
          <w:sz w:val="28"/>
          <w:szCs w:val="28"/>
          <w:lang w:val="pt-BR"/>
        </w:rPr>
        <w:t>cấp xã từng bước</w:t>
      </w:r>
      <w:r w:rsidRPr="0008071D">
        <w:rPr>
          <w:iCs/>
          <w:spacing w:val="-4"/>
          <w:sz w:val="28"/>
          <w:szCs w:val="28"/>
        </w:rPr>
        <w:t xml:space="preserve"> được phát huy và</w:t>
      </w:r>
      <w:r w:rsidRPr="0008071D">
        <w:rPr>
          <w:iCs/>
          <w:spacing w:val="-4"/>
          <w:sz w:val="28"/>
          <w:szCs w:val="28"/>
          <w:lang w:val="pt-BR"/>
        </w:rPr>
        <w:t xml:space="preserve"> bám sát theo hướng dẫn của Ban Chỉ đạo Đề án 06 cấp tỉnh.</w:t>
      </w:r>
    </w:p>
    <w:p w14:paraId="1B13998C" w14:textId="0C70D011" w:rsidR="00D86A47" w:rsidRPr="00022127" w:rsidRDefault="00EB4B36" w:rsidP="00022127">
      <w:pPr>
        <w:widowControl w:val="0"/>
        <w:spacing w:after="120"/>
        <w:ind w:firstLine="720"/>
        <w:jc w:val="both"/>
        <w:rPr>
          <w:iCs/>
          <w:sz w:val="28"/>
          <w:szCs w:val="28"/>
          <w:lang w:val="pt-BR"/>
        </w:rPr>
      </w:pPr>
      <w:r w:rsidRPr="00022127">
        <w:rPr>
          <w:sz w:val="28"/>
          <w:szCs w:val="28"/>
        </w:rPr>
        <w:t>-</w:t>
      </w:r>
      <w:r w:rsidRPr="00022127">
        <w:rPr>
          <w:sz w:val="28"/>
          <w:szCs w:val="28"/>
          <w:lang w:val="pt-BR"/>
        </w:rPr>
        <w:t xml:space="preserve"> Các </w:t>
      </w:r>
      <w:r w:rsidRPr="00022127">
        <w:rPr>
          <w:iCs/>
          <w:sz w:val="28"/>
          <w:szCs w:val="28"/>
          <w:lang w:val="pt-BR"/>
        </w:rPr>
        <w:t>phòng</w:t>
      </w:r>
      <w:r w:rsidRPr="00022127">
        <w:rPr>
          <w:iCs/>
          <w:sz w:val="28"/>
          <w:szCs w:val="28"/>
        </w:rPr>
        <w:t>, ban</w:t>
      </w:r>
      <w:r w:rsidRPr="00022127">
        <w:rPr>
          <w:iCs/>
          <w:sz w:val="28"/>
          <w:szCs w:val="28"/>
          <w:lang w:val="pt-BR"/>
        </w:rPr>
        <w:t>,</w:t>
      </w:r>
      <w:r w:rsidRPr="00022127">
        <w:rPr>
          <w:iCs/>
          <w:sz w:val="28"/>
          <w:szCs w:val="28"/>
        </w:rPr>
        <w:t xml:space="preserve"> đơn vị thuộc thành phố, UBND các p</w:t>
      </w:r>
      <w:r w:rsidRPr="00022127">
        <w:rPr>
          <w:iCs/>
          <w:sz w:val="28"/>
          <w:szCs w:val="28"/>
          <w:lang w:val="pt-BR"/>
        </w:rPr>
        <w:t>hường</w:t>
      </w:r>
      <w:r w:rsidRPr="00022127">
        <w:rPr>
          <w:iCs/>
          <w:sz w:val="28"/>
          <w:szCs w:val="28"/>
        </w:rPr>
        <w:t>, xã</w:t>
      </w:r>
      <w:r w:rsidRPr="00022127">
        <w:rPr>
          <w:iCs/>
          <w:sz w:val="28"/>
          <w:szCs w:val="28"/>
          <w:lang w:val="pt-BR"/>
        </w:rPr>
        <w:t xml:space="preserve"> </w:t>
      </w:r>
      <w:r w:rsidRPr="00022127">
        <w:rPr>
          <w:sz w:val="28"/>
          <w:szCs w:val="28"/>
          <w:lang w:val="pt-BR"/>
        </w:rPr>
        <w:t>đã chủ động trong công tác triển khai các nội dung theo chức năng nhiệm vụ, phối hợp tốt với cơ quan thường trực (Công an thành</w:t>
      </w:r>
      <w:r w:rsidRPr="00022127">
        <w:rPr>
          <w:sz w:val="28"/>
          <w:szCs w:val="28"/>
        </w:rPr>
        <w:t xml:space="preserve"> phố</w:t>
      </w:r>
      <w:r w:rsidRPr="00022127">
        <w:rPr>
          <w:sz w:val="28"/>
          <w:szCs w:val="28"/>
          <w:lang w:val="pt-BR"/>
        </w:rPr>
        <w:t>) theo các nội dung của Đề án để triển khai thực hiện có hiệu quả</w:t>
      </w:r>
      <w:r w:rsidR="00D86A47" w:rsidRPr="00022127">
        <w:rPr>
          <w:sz w:val="28"/>
          <w:szCs w:val="28"/>
          <w:lang w:val="pt-BR"/>
        </w:rPr>
        <w:t xml:space="preserve">; </w:t>
      </w:r>
      <w:r w:rsidR="009B1850" w:rsidRPr="00022127">
        <w:rPr>
          <w:sz w:val="28"/>
          <w:szCs w:val="28"/>
        </w:rPr>
        <w:t xml:space="preserve">tổ chức </w:t>
      </w:r>
      <w:r w:rsidR="00D86A47" w:rsidRPr="00022127">
        <w:rPr>
          <w:rFonts w:eastAsia="Calibri"/>
          <w:sz w:val="28"/>
          <w:szCs w:val="28"/>
        </w:rPr>
        <w:t xml:space="preserve">tuyên truyền rộng rãi đến cán bộ và </w:t>
      </w:r>
      <w:r w:rsidR="009B1850" w:rsidRPr="00022127">
        <w:rPr>
          <w:rFonts w:eastAsia="Calibri"/>
          <w:sz w:val="28"/>
          <w:szCs w:val="28"/>
        </w:rPr>
        <w:t>N</w:t>
      </w:r>
      <w:r w:rsidR="00D86A47" w:rsidRPr="00022127">
        <w:rPr>
          <w:rFonts w:eastAsia="Calibri"/>
          <w:sz w:val="28"/>
          <w:szCs w:val="28"/>
        </w:rPr>
        <w:t xml:space="preserve">hân dân trên địa bàn </w:t>
      </w:r>
      <w:r w:rsidR="009B1850" w:rsidRPr="00022127">
        <w:rPr>
          <w:rFonts w:eastAsia="Calibri"/>
          <w:sz w:val="28"/>
          <w:szCs w:val="28"/>
        </w:rPr>
        <w:t xml:space="preserve">thành phố </w:t>
      </w:r>
      <w:r w:rsidR="00D86A47" w:rsidRPr="00022127">
        <w:rPr>
          <w:rFonts w:eastAsia="Calibri"/>
          <w:sz w:val="28"/>
          <w:szCs w:val="28"/>
        </w:rPr>
        <w:t xml:space="preserve">các nội dung liên quan đến công tác triển khai Đề án 06, các thông tin có liên quan đến sử dụng tài khoản định danh điện tử, cách thức sử dụng các dịch vụ công trực tuyến để thực hiện các thủ tục hành chính, </w:t>
      </w:r>
      <w:r w:rsidR="00D86A47" w:rsidRPr="00022127">
        <w:rPr>
          <w:spacing w:val="2"/>
          <w:sz w:val="28"/>
          <w:szCs w:val="28"/>
        </w:rPr>
        <w:t>các nội dung của</w:t>
      </w:r>
      <w:r w:rsidR="009B1850" w:rsidRPr="00022127">
        <w:rPr>
          <w:spacing w:val="2"/>
          <w:sz w:val="28"/>
          <w:szCs w:val="28"/>
        </w:rPr>
        <w:t xml:space="preserve"> </w:t>
      </w:r>
      <w:r w:rsidR="00D86A47" w:rsidRPr="00022127">
        <w:rPr>
          <w:spacing w:val="2"/>
          <w:sz w:val="28"/>
          <w:szCs w:val="28"/>
          <w:lang w:val="vi-VN"/>
        </w:rPr>
        <w:t xml:space="preserve">Nghị </w:t>
      </w:r>
      <w:r w:rsidR="00D86A47" w:rsidRPr="00022127">
        <w:rPr>
          <w:rFonts w:hint="eastAsia"/>
          <w:spacing w:val="2"/>
          <w:sz w:val="28"/>
          <w:szCs w:val="28"/>
          <w:lang w:val="vi-VN"/>
        </w:rPr>
        <w:t>đ</w:t>
      </w:r>
      <w:r w:rsidR="00D86A47" w:rsidRPr="00022127">
        <w:rPr>
          <w:spacing w:val="2"/>
          <w:sz w:val="28"/>
          <w:szCs w:val="28"/>
          <w:lang w:val="vi-VN"/>
        </w:rPr>
        <w:t>ịnh số 104/2022/N</w:t>
      </w:r>
      <w:r w:rsidR="00D86A47" w:rsidRPr="00022127">
        <w:rPr>
          <w:rFonts w:hint="eastAsia"/>
          <w:spacing w:val="2"/>
          <w:sz w:val="28"/>
          <w:szCs w:val="28"/>
          <w:lang w:val="vi-VN"/>
        </w:rPr>
        <w:t>Đ</w:t>
      </w:r>
      <w:r w:rsidR="00D86A47" w:rsidRPr="00022127">
        <w:rPr>
          <w:spacing w:val="2"/>
          <w:sz w:val="28"/>
          <w:szCs w:val="28"/>
          <w:lang w:val="vi-VN"/>
        </w:rPr>
        <w:t xml:space="preserve">-CP ngày 21/12/2022 của Chính phủ </w:t>
      </w:r>
      <w:r w:rsidR="00D86A47" w:rsidRPr="00022127">
        <w:rPr>
          <w:spacing w:val="2"/>
          <w:sz w:val="28"/>
          <w:szCs w:val="28"/>
        </w:rPr>
        <w:t xml:space="preserve">sửa đổi, bổ sung một số điều của các nghị định liên quan đến việc nộp, xuất trình sổ hộ khẩu, sổ tạm trú giấy khi thực hiện thủ tục hành chính, dịch vụ công trực tuyến đến cán bộ, công chức, nhân dân. </w:t>
      </w:r>
    </w:p>
    <w:p w14:paraId="3D6C3E9A" w14:textId="0A6B9671" w:rsidR="00FA2545" w:rsidRPr="00022127" w:rsidRDefault="00D86A47" w:rsidP="00022127">
      <w:pPr>
        <w:widowControl w:val="0"/>
        <w:spacing w:after="120"/>
        <w:ind w:firstLine="720"/>
        <w:jc w:val="both"/>
        <w:rPr>
          <w:sz w:val="28"/>
          <w:szCs w:val="28"/>
          <w:lang w:val="pt-BR"/>
        </w:rPr>
      </w:pPr>
      <w:r w:rsidRPr="00022127">
        <w:rPr>
          <w:rFonts w:eastAsia="Calibri"/>
          <w:sz w:val="28"/>
          <w:szCs w:val="28"/>
        </w:rPr>
        <w:t xml:space="preserve">- Củng cố, nâng cấp cơ sở vật chất, hạ tầng kỹ thuật đảm bảo an ninh, an toàn hệ thống để kết nối, </w:t>
      </w:r>
      <w:r w:rsidR="009B1850" w:rsidRPr="00022127">
        <w:rPr>
          <w:rFonts w:eastAsia="Calibri"/>
          <w:sz w:val="28"/>
          <w:szCs w:val="28"/>
        </w:rPr>
        <w:t xml:space="preserve">khai thác, chia sẻ dữ liệu từ hệ thống </w:t>
      </w:r>
      <w:r w:rsidR="0008071D">
        <w:rPr>
          <w:rFonts w:eastAsia="Calibri"/>
          <w:sz w:val="28"/>
          <w:szCs w:val="28"/>
        </w:rPr>
        <w:t>CSDLQGDC.</w:t>
      </w:r>
    </w:p>
    <w:p w14:paraId="7CAA7CFF" w14:textId="77777777" w:rsidR="00FA2545" w:rsidRPr="00022127" w:rsidRDefault="00EB4B36" w:rsidP="00022127">
      <w:pPr>
        <w:widowControl w:val="0"/>
        <w:spacing w:after="120"/>
        <w:ind w:firstLine="720"/>
        <w:jc w:val="both"/>
        <w:rPr>
          <w:b/>
          <w:bCs/>
          <w:sz w:val="28"/>
          <w:szCs w:val="28"/>
          <w:lang w:val="pt-BR"/>
        </w:rPr>
      </w:pPr>
      <w:r w:rsidRPr="00022127">
        <w:rPr>
          <w:b/>
          <w:bCs/>
          <w:sz w:val="28"/>
          <w:szCs w:val="28"/>
          <w:lang w:val="pt-BR"/>
        </w:rPr>
        <w:t>2</w:t>
      </w:r>
      <w:r w:rsidRPr="00022127">
        <w:rPr>
          <w:b/>
          <w:bCs/>
          <w:sz w:val="28"/>
          <w:szCs w:val="28"/>
        </w:rPr>
        <w:t>.</w:t>
      </w:r>
      <w:r w:rsidRPr="00022127">
        <w:rPr>
          <w:b/>
          <w:bCs/>
          <w:sz w:val="28"/>
          <w:szCs w:val="28"/>
          <w:lang w:val="pt-BR"/>
        </w:rPr>
        <w:t xml:space="preserve"> Một số tồn tại, hạn chế</w:t>
      </w:r>
    </w:p>
    <w:p w14:paraId="50A6F9A6" w14:textId="2FA6D801" w:rsidR="001C0696" w:rsidRDefault="001C0696" w:rsidP="001C0696">
      <w:pPr>
        <w:widowControl w:val="0"/>
        <w:spacing w:after="120"/>
        <w:ind w:firstLine="720"/>
        <w:jc w:val="both"/>
        <w:rPr>
          <w:sz w:val="28"/>
          <w:szCs w:val="28"/>
        </w:rPr>
      </w:pPr>
      <w:r>
        <w:rPr>
          <w:sz w:val="28"/>
          <w:szCs w:val="28"/>
        </w:rPr>
        <w:t>-</w:t>
      </w:r>
      <w:r>
        <w:rPr>
          <w:sz w:val="28"/>
          <w:szCs w:val="28"/>
          <w:lang w:val="pt-BR"/>
        </w:rPr>
        <w:t xml:space="preserve"> Việc thực hiện làm sạch Cơ s</w:t>
      </w:r>
      <w:r>
        <w:rPr>
          <w:sz w:val="28"/>
          <w:szCs w:val="28"/>
          <w:lang w:val="vi-VN"/>
        </w:rPr>
        <w:t>ở</w:t>
      </w:r>
      <w:r>
        <w:rPr>
          <w:sz w:val="28"/>
          <w:szCs w:val="28"/>
          <w:lang w:val="pt-BR"/>
        </w:rPr>
        <w:t xml:space="preserve"> dữ liệu quốc gia về dân cư đảm bảo “</w:t>
      </w:r>
      <w:r>
        <w:rPr>
          <w:i/>
          <w:sz w:val="28"/>
          <w:szCs w:val="28"/>
          <w:lang w:val="pt-BR"/>
        </w:rPr>
        <w:t>đúng, đủ, sạch, sống</w:t>
      </w:r>
      <w:r>
        <w:rPr>
          <w:sz w:val="28"/>
          <w:szCs w:val="28"/>
          <w:lang w:val="pt-BR"/>
        </w:rPr>
        <w:t>”</w:t>
      </w:r>
      <w:r>
        <w:rPr>
          <w:sz w:val="28"/>
          <w:szCs w:val="28"/>
        </w:rPr>
        <w:t>, c</w:t>
      </w:r>
      <w:r>
        <w:rPr>
          <w:sz w:val="28"/>
          <w:szCs w:val="28"/>
          <w:lang w:val="vi-VN"/>
        </w:rPr>
        <w:t>ấp Căn cước công dân, đăng ký, kích hoạt tài khoản định danh điện tử mức độ 2, công tác số hóa, giải quyết thủ tục hành chính trên cổng Dịch vụ công trực tuyến và các nhiệm vụ công tác khác được</w:t>
      </w:r>
      <w:r>
        <w:rPr>
          <w:sz w:val="28"/>
          <w:szCs w:val="28"/>
          <w:lang w:val="pt-BR"/>
        </w:rPr>
        <w:t xml:space="preserve"> thực hiện thường xuyên, liên tục với khối lượng công việc lớn, trong khi lực lượng cấp phường</w:t>
      </w:r>
      <w:r>
        <w:rPr>
          <w:sz w:val="28"/>
          <w:szCs w:val="28"/>
        </w:rPr>
        <w:t xml:space="preserve">, </w:t>
      </w:r>
      <w:r>
        <w:rPr>
          <w:sz w:val="28"/>
          <w:szCs w:val="28"/>
          <w:lang w:val="pt-BR"/>
        </w:rPr>
        <w:t>xã hiện nay còn</w:t>
      </w:r>
      <w:r>
        <w:rPr>
          <w:sz w:val="28"/>
          <w:szCs w:val="28"/>
          <w:lang w:val="vi-VN"/>
        </w:rPr>
        <w:t xml:space="preserve"> tương đối</w:t>
      </w:r>
      <w:r>
        <w:rPr>
          <w:sz w:val="28"/>
          <w:szCs w:val="28"/>
          <w:lang w:val="pt-BR"/>
        </w:rPr>
        <w:t xml:space="preserve"> mỏng</w:t>
      </w:r>
      <w:r>
        <w:rPr>
          <w:sz w:val="28"/>
          <w:szCs w:val="28"/>
          <w:lang w:val="vi-VN"/>
        </w:rPr>
        <w:t xml:space="preserve">, đồng thời </w:t>
      </w:r>
      <w:r>
        <w:rPr>
          <w:sz w:val="28"/>
          <w:szCs w:val="28"/>
          <w:lang w:val="pt-BR"/>
        </w:rPr>
        <w:t xml:space="preserve">thực hiện nhiều công việc song song, đột xuất </w:t>
      </w:r>
      <w:r>
        <w:rPr>
          <w:sz w:val="28"/>
          <w:szCs w:val="28"/>
          <w:lang w:val="vi-VN"/>
        </w:rPr>
        <w:t xml:space="preserve">cùng lúc </w:t>
      </w:r>
      <w:r>
        <w:rPr>
          <w:sz w:val="28"/>
          <w:szCs w:val="28"/>
          <w:lang w:val="pt-BR"/>
        </w:rPr>
        <w:t xml:space="preserve">nên </w:t>
      </w:r>
      <w:r>
        <w:rPr>
          <w:sz w:val="28"/>
          <w:szCs w:val="28"/>
          <w:lang w:val="vi-VN"/>
        </w:rPr>
        <w:t>chưa</w:t>
      </w:r>
      <w:r>
        <w:rPr>
          <w:sz w:val="28"/>
          <w:szCs w:val="28"/>
          <w:lang w:val="pt-BR"/>
        </w:rPr>
        <w:t xml:space="preserve"> đảm bảo được chất lượng</w:t>
      </w:r>
      <w:r>
        <w:rPr>
          <w:sz w:val="28"/>
          <w:szCs w:val="28"/>
          <w:lang w:val="vi-VN"/>
        </w:rPr>
        <w:t>, hiệu quả</w:t>
      </w:r>
      <w:r>
        <w:rPr>
          <w:sz w:val="28"/>
          <w:szCs w:val="28"/>
          <w:lang w:val="pt-BR"/>
        </w:rPr>
        <w:t xml:space="preserve"> công việc đầu ra</w:t>
      </w:r>
      <w:r>
        <w:rPr>
          <w:sz w:val="28"/>
          <w:szCs w:val="28"/>
        </w:rPr>
        <w:t>.</w:t>
      </w:r>
    </w:p>
    <w:p w14:paraId="364D782D" w14:textId="74C1AFC5" w:rsidR="009E55E6" w:rsidRPr="00074CD7" w:rsidRDefault="009E55E6" w:rsidP="009E55E6">
      <w:pPr>
        <w:widowControl w:val="0"/>
        <w:spacing w:after="120"/>
        <w:ind w:firstLine="720"/>
        <w:jc w:val="both"/>
        <w:rPr>
          <w:sz w:val="28"/>
          <w:szCs w:val="28"/>
          <w:lang w:val="vi-VN"/>
        </w:rPr>
      </w:pPr>
      <w:r>
        <w:rPr>
          <w:sz w:val="28"/>
          <w:szCs w:val="28"/>
        </w:rPr>
        <w:t xml:space="preserve">- </w:t>
      </w:r>
      <w:r w:rsidRPr="00074CD7">
        <w:rPr>
          <w:sz w:val="28"/>
          <w:szCs w:val="28"/>
          <w:lang w:val="vi-VN"/>
        </w:rPr>
        <w:t>Bên cạnh đó,</w:t>
      </w:r>
      <w:r w:rsidRPr="00074CD7">
        <w:rPr>
          <w:sz w:val="28"/>
          <w:szCs w:val="28"/>
          <w:lang w:val="pt-BR"/>
        </w:rPr>
        <w:t xml:space="preserve"> </w:t>
      </w:r>
      <w:r>
        <w:rPr>
          <w:sz w:val="28"/>
          <w:szCs w:val="28"/>
        </w:rPr>
        <w:t>một số</w:t>
      </w:r>
      <w:r w:rsidRPr="00074CD7">
        <w:rPr>
          <w:sz w:val="28"/>
          <w:szCs w:val="28"/>
          <w:lang w:val="pt-BR"/>
        </w:rPr>
        <w:t xml:space="preserve"> </w:t>
      </w:r>
      <w:r w:rsidRPr="00074CD7">
        <w:rPr>
          <w:sz w:val="28"/>
          <w:szCs w:val="28"/>
          <w:lang w:val="vi-VN"/>
        </w:rPr>
        <w:t xml:space="preserve">trang, thiết bị, máy móc để </w:t>
      </w:r>
      <w:r w:rsidRPr="00074CD7">
        <w:rPr>
          <w:sz w:val="28"/>
          <w:szCs w:val="28"/>
        </w:rPr>
        <w:t xml:space="preserve">phục vụ </w:t>
      </w:r>
      <w:r w:rsidRPr="00074CD7">
        <w:rPr>
          <w:sz w:val="28"/>
          <w:szCs w:val="28"/>
          <w:lang w:val="vi-VN"/>
        </w:rPr>
        <w:t>thực hiện các nhiệm vụ</w:t>
      </w:r>
      <w:r w:rsidRPr="00074CD7">
        <w:rPr>
          <w:sz w:val="28"/>
          <w:szCs w:val="28"/>
        </w:rPr>
        <w:t xml:space="preserve"> theo</w:t>
      </w:r>
      <w:r w:rsidRPr="00074CD7">
        <w:rPr>
          <w:sz w:val="28"/>
          <w:szCs w:val="28"/>
          <w:lang w:val="vi-VN"/>
        </w:rPr>
        <w:t xml:space="preserve"> lộ trình đề ra </w:t>
      </w:r>
      <w:r w:rsidRPr="00074CD7">
        <w:rPr>
          <w:sz w:val="28"/>
          <w:szCs w:val="28"/>
        </w:rPr>
        <w:t xml:space="preserve">của </w:t>
      </w:r>
      <w:r w:rsidRPr="00074CD7">
        <w:rPr>
          <w:sz w:val="28"/>
          <w:szCs w:val="28"/>
          <w:lang w:val="vi-VN"/>
        </w:rPr>
        <w:t xml:space="preserve">Đề án 06 </w:t>
      </w:r>
      <w:r w:rsidRPr="00074CD7">
        <w:rPr>
          <w:sz w:val="28"/>
          <w:szCs w:val="28"/>
        </w:rPr>
        <w:t xml:space="preserve">trong </w:t>
      </w:r>
      <w:r w:rsidRPr="00074CD7">
        <w:rPr>
          <w:sz w:val="28"/>
          <w:szCs w:val="28"/>
          <w:lang w:val="vi-VN"/>
        </w:rPr>
        <w:t xml:space="preserve">năm 2023 </w:t>
      </w:r>
      <w:r w:rsidRPr="00074CD7">
        <w:rPr>
          <w:sz w:val="28"/>
          <w:szCs w:val="28"/>
        </w:rPr>
        <w:t>chưa được đưa vào vận hành</w:t>
      </w:r>
      <w:r w:rsidRPr="00074CD7">
        <w:rPr>
          <w:sz w:val="28"/>
          <w:szCs w:val="28"/>
          <w:lang w:val="vi-VN"/>
        </w:rPr>
        <w:t xml:space="preserve"> gây ảnh hưởng đến tiến độ và hiệu suất công việc theo kế hoạch.</w:t>
      </w:r>
    </w:p>
    <w:p w14:paraId="72BB9FD1" w14:textId="77777777" w:rsidR="001C0696" w:rsidRPr="0008071D" w:rsidRDefault="001C0696" w:rsidP="001C0696">
      <w:pPr>
        <w:widowControl w:val="0"/>
        <w:spacing w:after="120"/>
        <w:ind w:firstLine="720"/>
        <w:jc w:val="both"/>
        <w:rPr>
          <w:spacing w:val="-2"/>
          <w:sz w:val="28"/>
          <w:szCs w:val="28"/>
        </w:rPr>
      </w:pPr>
      <w:r w:rsidRPr="0008071D">
        <w:rPr>
          <w:spacing w:val="-2"/>
          <w:sz w:val="28"/>
          <w:szCs w:val="28"/>
        </w:rPr>
        <w:t>- Mặc dù các cơ quan, đơn vị đã đẩy mạnh công tác tuyên truyền nhưng kết quả tiếp cận của người dân vẫn còn nhiều hạn chế nhất định. Một bộ phận không nhỏ người dân còn gặp khó khăn trong việc sử dụng điện thoại thông minh hoặc máy tính để thực hiện các thủ tục hành chính trên Cổng dịch vụ công; tâm lý e ngại về vấn đề không thuận tiện, mất an toàn thông tin khi sử dụng dịch vụ công trực tuyến. Do đó việc triển khai thực hiện dịch vụ công trực tuyến mang lại hiệu quả chưa cao.</w:t>
      </w:r>
    </w:p>
    <w:p w14:paraId="22EF0026" w14:textId="77777777" w:rsidR="001C0696" w:rsidRDefault="001C0696" w:rsidP="001C0696">
      <w:pPr>
        <w:widowControl w:val="0"/>
        <w:spacing w:after="120"/>
        <w:ind w:firstLine="720"/>
        <w:jc w:val="both"/>
        <w:rPr>
          <w:sz w:val="28"/>
          <w:szCs w:val="28"/>
          <w:lang w:val="nl-NL"/>
        </w:rPr>
      </w:pPr>
      <w:r>
        <w:rPr>
          <w:sz w:val="28"/>
          <w:szCs w:val="28"/>
        </w:rPr>
        <w:t xml:space="preserve">- Một số Tổ công tác thực hiện đề án 06 cấp xã chưa phát huy được vai trò của người đứng đầu, chưa làm gương trong việc triển khai thực hiện các nội dung theo chủ trương, chỉ đạo của Lãnh đạo các cấp (hoạt động đăng ký, kích hoạt tài khoản định danh điện tử), chưa quan tâm đúng mực đến công tác tác tuyên truyền </w:t>
      </w:r>
      <w:r>
        <w:rPr>
          <w:sz w:val="28"/>
          <w:szCs w:val="28"/>
          <w:lang w:val="nl-NL"/>
        </w:rPr>
        <w:t xml:space="preserve">cho các tầng lớp Nhân dân trên địa bàn về những tiện ích mà thẻ CCCD gắn chíp và tài khoản định danh điện tử, tài khoản dịch vụ công mang lại; một số cán bộ, công chức, viên chức chưa nắm bắt hết được các nội dung, ý nghĩa, tầm quan trọng </w:t>
      </w:r>
      <w:r>
        <w:rPr>
          <w:sz w:val="28"/>
          <w:szCs w:val="28"/>
          <w:lang w:val="nl-NL"/>
        </w:rPr>
        <w:lastRenderedPageBreak/>
        <w:t>của việc triển khai, thực hiện hiệu quả Đề án 06 theo lộ trình của Chính phủ.</w:t>
      </w:r>
    </w:p>
    <w:p w14:paraId="45E588F2" w14:textId="77777777" w:rsidR="001C0696" w:rsidRDefault="001C0696" w:rsidP="001C0696">
      <w:pPr>
        <w:widowControl w:val="0"/>
        <w:spacing w:after="120"/>
        <w:ind w:firstLine="720"/>
        <w:jc w:val="both"/>
        <w:rPr>
          <w:bCs/>
          <w:sz w:val="28"/>
          <w:szCs w:val="28"/>
          <w:lang w:val="nl-NL"/>
        </w:rPr>
      </w:pPr>
      <w:r>
        <w:rPr>
          <w:sz w:val="28"/>
          <w:szCs w:val="28"/>
        </w:rPr>
        <w:t xml:space="preserve">- </w:t>
      </w:r>
      <w:r>
        <w:rPr>
          <w:bCs/>
          <w:sz w:val="28"/>
          <w:szCs w:val="28"/>
          <w:lang w:val="nl-NL"/>
        </w:rPr>
        <w:t>Công tác kiểm tra, giám sát của Tổ thực hiện Đề án 06 cấp xã chưa được thường xuyên; chưa đánh giá được kết quả thực hiện các nhiệm vụ của Đề án 06; chưa duy trì chế độ hội, họp theo quy chế ban hành.</w:t>
      </w:r>
    </w:p>
    <w:p w14:paraId="11C38F46" w14:textId="701030A2" w:rsidR="001C0696" w:rsidRDefault="001C0696" w:rsidP="001C0696">
      <w:pPr>
        <w:widowControl w:val="0"/>
        <w:spacing w:after="120"/>
        <w:ind w:firstLine="720"/>
        <w:jc w:val="both"/>
        <w:rPr>
          <w:rFonts w:eastAsia="Calibri"/>
          <w:sz w:val="28"/>
          <w:szCs w:val="28"/>
        </w:rPr>
      </w:pPr>
      <w:r>
        <w:rPr>
          <w:sz w:val="28"/>
          <w:szCs w:val="28"/>
          <w:lang w:val="nl-NL"/>
        </w:rPr>
        <w:t xml:space="preserve">-  Sau khi triển khai </w:t>
      </w:r>
      <w:r>
        <w:rPr>
          <w:sz w:val="28"/>
          <w:szCs w:val="28"/>
        </w:rPr>
        <w:t xml:space="preserve">Nghị định số 104/2022/NĐ-CP ngày 21/12/2022 của Chính phủ sửa đổi, bổ sung một số điều của các nghị định liên quan đến việc nộp, xuất trình sổ hộ khẩu, sổ tạm trú giấy khi thực hiện thủ tục hành chính, dịch vụ công trực tuyến một số đơn vị trên địa bàn thành phố vẫn còn tình trạng yêu cầu công dân xin Xác nhận thông tin về cư trú (CT07), Thông báo số định danh cá nhân có xác nhận của Công an cấp xã khi đã có thẻ CCCD, tài khoản định danh điện tử mức độ 2 hoặc có thể khai thác trên hệ thống Cơ sở dữ liệu Quốc gia về dân cư gây </w:t>
      </w:r>
      <w:r w:rsidR="009E55E6">
        <w:rPr>
          <w:sz w:val="28"/>
          <w:szCs w:val="28"/>
        </w:rPr>
        <w:t xml:space="preserve">tâm lý bức xúc, </w:t>
      </w:r>
      <w:r>
        <w:rPr>
          <w:sz w:val="28"/>
          <w:szCs w:val="28"/>
        </w:rPr>
        <w:t>phiền hà</w:t>
      </w:r>
      <w:r w:rsidR="009E55E6">
        <w:rPr>
          <w:sz w:val="28"/>
          <w:szCs w:val="28"/>
        </w:rPr>
        <w:t xml:space="preserve"> trong </w:t>
      </w:r>
      <w:r>
        <w:rPr>
          <w:sz w:val="28"/>
          <w:szCs w:val="28"/>
        </w:rPr>
        <w:t>Nhân dân.</w:t>
      </w:r>
    </w:p>
    <w:p w14:paraId="165C1E5D" w14:textId="77777777" w:rsidR="001C0696" w:rsidRDefault="001C0696" w:rsidP="001C0696">
      <w:pPr>
        <w:widowControl w:val="0"/>
        <w:spacing w:after="120"/>
        <w:ind w:firstLine="720"/>
        <w:jc w:val="both"/>
        <w:rPr>
          <w:rFonts w:eastAsia="Calibri"/>
          <w:sz w:val="28"/>
          <w:szCs w:val="28"/>
        </w:rPr>
      </w:pPr>
      <w:r>
        <w:rPr>
          <w:rFonts w:eastAsia="Calibri"/>
          <w:sz w:val="28"/>
          <w:szCs w:val="28"/>
        </w:rPr>
        <w:t>- Trình độ công nghệ thông tin của một số cán bộ thực hiện thủ tục hành chính trên Cổng dịch vụ công còn hạn chế, đặc biệt là ở cấp xã, làm ảnh hưởng đến quá trình thực hiện.</w:t>
      </w:r>
    </w:p>
    <w:p w14:paraId="7C3D37C7" w14:textId="77777777" w:rsidR="00FA2545" w:rsidRPr="00022127" w:rsidRDefault="00EB4B36" w:rsidP="00022127">
      <w:pPr>
        <w:widowControl w:val="0"/>
        <w:spacing w:after="120"/>
        <w:ind w:firstLine="720"/>
        <w:jc w:val="both"/>
        <w:rPr>
          <w:b/>
          <w:sz w:val="28"/>
          <w:szCs w:val="28"/>
        </w:rPr>
      </w:pPr>
      <w:r w:rsidRPr="00022127">
        <w:rPr>
          <w:b/>
          <w:sz w:val="28"/>
          <w:szCs w:val="28"/>
        </w:rPr>
        <w:t>3. Kiến nghị, đề xuất</w:t>
      </w:r>
    </w:p>
    <w:p w14:paraId="682064C5" w14:textId="275050A1" w:rsidR="00C91EA8" w:rsidRPr="00022127" w:rsidRDefault="00C91EA8" w:rsidP="00022127">
      <w:pPr>
        <w:widowControl w:val="0"/>
        <w:tabs>
          <w:tab w:val="left" w:pos="4251"/>
          <w:tab w:val="left" w:pos="5123"/>
        </w:tabs>
        <w:autoSpaceDE w:val="0"/>
        <w:autoSpaceDN w:val="0"/>
        <w:adjustRightInd w:val="0"/>
        <w:spacing w:after="120"/>
        <w:ind w:firstLine="720"/>
        <w:jc w:val="both"/>
        <w:rPr>
          <w:bCs/>
          <w:sz w:val="28"/>
          <w:szCs w:val="28"/>
          <w:lang w:val="en-SG"/>
        </w:rPr>
      </w:pPr>
      <w:r w:rsidRPr="00022127">
        <w:rPr>
          <w:sz w:val="28"/>
          <w:szCs w:val="28"/>
        </w:rPr>
        <w:t xml:space="preserve">- </w:t>
      </w:r>
      <w:r w:rsidR="002F368C" w:rsidRPr="00022127">
        <w:rPr>
          <w:sz w:val="28"/>
          <w:szCs w:val="28"/>
        </w:rPr>
        <w:t xml:space="preserve">Kiến nghị </w:t>
      </w:r>
      <w:r w:rsidRPr="00022127">
        <w:rPr>
          <w:sz w:val="28"/>
          <w:szCs w:val="28"/>
        </w:rPr>
        <w:t xml:space="preserve">nâng cấp tốc độ xử lý, tăng tính ổn định trên </w:t>
      </w:r>
      <w:r w:rsidR="002F368C" w:rsidRPr="00022127">
        <w:rPr>
          <w:sz w:val="28"/>
          <w:szCs w:val="28"/>
        </w:rPr>
        <w:t>Cổng Dịch vụ công trực tuyến</w:t>
      </w:r>
      <w:r w:rsidRPr="00022127">
        <w:rPr>
          <w:sz w:val="28"/>
          <w:szCs w:val="28"/>
        </w:rPr>
        <w:t>, đảm bảo</w:t>
      </w:r>
      <w:r w:rsidR="00927130" w:rsidRPr="00022127">
        <w:rPr>
          <w:sz w:val="28"/>
          <w:szCs w:val="28"/>
        </w:rPr>
        <w:t xml:space="preserve"> tính</w:t>
      </w:r>
      <w:r w:rsidRPr="00022127">
        <w:rPr>
          <w:sz w:val="28"/>
          <w:szCs w:val="28"/>
        </w:rPr>
        <w:t xml:space="preserve"> </w:t>
      </w:r>
      <w:r w:rsidR="002F368C" w:rsidRPr="00022127">
        <w:rPr>
          <w:sz w:val="28"/>
          <w:szCs w:val="28"/>
        </w:rPr>
        <w:t xml:space="preserve">thông suốt, liên tục để nâng cao </w:t>
      </w:r>
      <w:r w:rsidR="00927130" w:rsidRPr="00022127">
        <w:rPr>
          <w:sz w:val="28"/>
          <w:szCs w:val="28"/>
        </w:rPr>
        <w:t>số lượng hồ sơ đăng ký trực tuyến; kịp thời kiểm tra, đôn đốc, nhắc nhở cán bộ các đơn vị thực hiện tiếp nhận, xử lý và trả kết quả</w:t>
      </w:r>
      <w:r w:rsidR="002F368C" w:rsidRPr="00022127">
        <w:rPr>
          <w:sz w:val="28"/>
          <w:szCs w:val="28"/>
        </w:rPr>
        <w:t xml:space="preserve"> </w:t>
      </w:r>
      <w:r w:rsidR="00927130" w:rsidRPr="00022127">
        <w:rPr>
          <w:sz w:val="28"/>
          <w:szCs w:val="28"/>
        </w:rPr>
        <w:t>hồ sơ đảm bảo đúng theo quy trình, quy định</w:t>
      </w:r>
      <w:r w:rsidR="002F368C" w:rsidRPr="00022127">
        <w:rPr>
          <w:sz w:val="28"/>
          <w:szCs w:val="28"/>
        </w:rPr>
        <w:t>;</w:t>
      </w:r>
      <w:r w:rsidR="00EB4B36" w:rsidRPr="00022127">
        <w:rPr>
          <w:sz w:val="28"/>
          <w:szCs w:val="28"/>
          <w:lang w:val="pt-BR"/>
        </w:rPr>
        <w:t xml:space="preserve"> </w:t>
      </w:r>
      <w:r w:rsidR="00927130" w:rsidRPr="00022127">
        <w:rPr>
          <w:sz w:val="28"/>
          <w:szCs w:val="28"/>
          <w:lang w:val="pt-BR"/>
        </w:rPr>
        <w:t>điều chỉnh giao diện, thao tác thực hiện trên hệ thống CSDLQGDC, CSDL chuyên ngành, hệ thống thông tin giải quyết thủ tục hành chính và các ứng dụng có liên quan...</w:t>
      </w:r>
      <w:r w:rsidR="00EB4B36" w:rsidRPr="00022127">
        <w:rPr>
          <w:sz w:val="28"/>
          <w:szCs w:val="28"/>
          <w:lang w:val="pt-BR"/>
        </w:rPr>
        <w:t xml:space="preserve">theo hướng đơn giản hóa, dễ </w:t>
      </w:r>
      <w:r w:rsidR="00927130" w:rsidRPr="00022127">
        <w:rPr>
          <w:sz w:val="28"/>
          <w:szCs w:val="28"/>
          <w:lang w:val="pt-BR"/>
        </w:rPr>
        <w:t>sử dụng</w:t>
      </w:r>
      <w:r w:rsidR="00EB4B36" w:rsidRPr="00022127">
        <w:rPr>
          <w:sz w:val="28"/>
          <w:szCs w:val="28"/>
          <w:lang w:val="pt-BR"/>
        </w:rPr>
        <w:t xml:space="preserve"> </w:t>
      </w:r>
      <w:r w:rsidR="000F3FB1" w:rsidRPr="00022127">
        <w:rPr>
          <w:sz w:val="28"/>
          <w:szCs w:val="28"/>
          <w:lang w:val="pt-BR"/>
        </w:rPr>
        <w:t>trên các nền tảng công nghệ, nhất là điện thoại thông minh</w:t>
      </w:r>
      <w:r w:rsidR="00EB4B36" w:rsidRPr="00022127">
        <w:rPr>
          <w:sz w:val="28"/>
          <w:szCs w:val="28"/>
          <w:lang w:val="pt-BR"/>
        </w:rPr>
        <w:t>.</w:t>
      </w:r>
    </w:p>
    <w:p w14:paraId="067727A3" w14:textId="3B742B2B" w:rsidR="006C3264" w:rsidRPr="00E52704" w:rsidRDefault="006C3264" w:rsidP="00022127">
      <w:pPr>
        <w:widowControl w:val="0"/>
        <w:spacing w:after="120"/>
        <w:ind w:firstLine="720"/>
        <w:jc w:val="both"/>
        <w:rPr>
          <w:rFonts w:eastAsia="Calibri"/>
          <w:color w:val="FF0000"/>
          <w:sz w:val="28"/>
          <w:szCs w:val="28"/>
        </w:rPr>
      </w:pPr>
      <w:r w:rsidRPr="00E52704">
        <w:rPr>
          <w:rFonts w:eastAsia="Calibri"/>
          <w:color w:val="FF0000"/>
          <w:sz w:val="28"/>
          <w:szCs w:val="28"/>
        </w:rPr>
        <w:t xml:space="preserve">- Bố trí kinh phí </w:t>
      </w:r>
      <w:r w:rsidR="00480730" w:rsidRPr="00E52704">
        <w:rPr>
          <w:rFonts w:eastAsia="Calibri"/>
          <w:color w:val="FF0000"/>
          <w:sz w:val="28"/>
          <w:szCs w:val="28"/>
        </w:rPr>
        <w:t>hoạt động cho các thành viên trong Tổ công tác thực hiện Đề án 06 thành phố, Tổ công tác Đề án 06 cấp xã</w:t>
      </w:r>
      <w:r w:rsidR="00480730" w:rsidRPr="00E52704">
        <w:rPr>
          <w:rFonts w:eastAsia="Calibri"/>
          <w:color w:val="FF0000"/>
          <w:sz w:val="28"/>
          <w:szCs w:val="28"/>
        </w:rPr>
        <w:t xml:space="preserve"> và</w:t>
      </w:r>
      <w:r w:rsidRPr="00E52704">
        <w:rPr>
          <w:rFonts w:eastAsia="Calibri"/>
          <w:color w:val="FF0000"/>
          <w:sz w:val="28"/>
          <w:szCs w:val="28"/>
        </w:rPr>
        <w:t xml:space="preserve"> các lực lượng đoàn viên, thanh niên, tổ tự quản khi tham gia thực hiện các nhiệm vụ của Đề án 06.</w:t>
      </w:r>
    </w:p>
    <w:p w14:paraId="2FF7833F" w14:textId="4BEBC1C5" w:rsidR="0061188D" w:rsidRPr="00E52704" w:rsidRDefault="0061188D" w:rsidP="00022127">
      <w:pPr>
        <w:widowControl w:val="0"/>
        <w:spacing w:after="120"/>
        <w:ind w:firstLine="720"/>
        <w:jc w:val="both"/>
        <w:rPr>
          <w:rFonts w:eastAsia="Calibri"/>
          <w:color w:val="FF0000"/>
          <w:sz w:val="28"/>
          <w:szCs w:val="28"/>
        </w:rPr>
      </w:pPr>
      <w:r w:rsidRPr="00E52704">
        <w:rPr>
          <w:rFonts w:eastAsia="Calibri"/>
          <w:color w:val="FF0000"/>
          <w:sz w:val="28"/>
          <w:szCs w:val="28"/>
        </w:rPr>
        <w:t>- Tăng cường công tác đảm bảo an ninh, an toàn và bảo mật thông tin. Ngăn chặn sự giả mạo, đánh cắp thông tin cá nhân, người dùng để lừa đạo trên môi trường không gian mạng và thực hiện các hành vi vi phạm pháp luật khác.</w:t>
      </w:r>
    </w:p>
    <w:p w14:paraId="2BE5DF59" w14:textId="0AC63816" w:rsidR="00400858" w:rsidRPr="00E52704" w:rsidRDefault="00400858" w:rsidP="00022127">
      <w:pPr>
        <w:widowControl w:val="0"/>
        <w:spacing w:after="120"/>
        <w:ind w:firstLine="720"/>
        <w:jc w:val="both"/>
        <w:rPr>
          <w:rFonts w:eastAsia="Calibri"/>
          <w:color w:val="FF0000"/>
          <w:sz w:val="28"/>
          <w:szCs w:val="28"/>
        </w:rPr>
      </w:pPr>
      <w:r w:rsidRPr="00E52704">
        <w:rPr>
          <w:rFonts w:eastAsia="Calibri"/>
          <w:color w:val="FF0000"/>
          <w:sz w:val="28"/>
          <w:szCs w:val="28"/>
        </w:rPr>
        <w:t xml:space="preserve">- Phối hợp thực hiện tuyên truyền một cách sâu rộng, đồng bộ, thống nhất đến toàn thể cán bộ, </w:t>
      </w:r>
      <w:r w:rsidR="00206569" w:rsidRPr="00E52704">
        <w:rPr>
          <w:rFonts w:eastAsia="Calibri"/>
          <w:color w:val="FF0000"/>
          <w:sz w:val="28"/>
          <w:szCs w:val="28"/>
        </w:rPr>
        <w:t>công chức, viên chức, người lao động và Nhân dân</w:t>
      </w:r>
      <w:r w:rsidR="0040225D" w:rsidRPr="00E52704">
        <w:rPr>
          <w:rFonts w:eastAsia="Calibri"/>
          <w:color w:val="FF0000"/>
          <w:sz w:val="28"/>
          <w:szCs w:val="28"/>
        </w:rPr>
        <w:t xml:space="preserve">, </w:t>
      </w:r>
      <w:r w:rsidR="0061188D" w:rsidRPr="00E52704">
        <w:rPr>
          <w:rFonts w:eastAsia="Calibri"/>
          <w:color w:val="FF0000"/>
          <w:sz w:val="28"/>
          <w:szCs w:val="28"/>
        </w:rPr>
        <w:t xml:space="preserve">giúp người dân nhận thức được những lợi ích, tạo </w:t>
      </w:r>
      <w:r w:rsidR="0040225D" w:rsidRPr="00E52704">
        <w:rPr>
          <w:rFonts w:eastAsia="Calibri"/>
          <w:color w:val="FF0000"/>
          <w:sz w:val="28"/>
          <w:szCs w:val="28"/>
        </w:rPr>
        <w:t xml:space="preserve">sự lan toả và hình thành </w:t>
      </w:r>
      <w:r w:rsidR="0061188D" w:rsidRPr="00E52704">
        <w:rPr>
          <w:rFonts w:eastAsia="Calibri"/>
          <w:color w:val="FF0000"/>
          <w:sz w:val="28"/>
          <w:szCs w:val="28"/>
        </w:rPr>
        <w:t>thói quen trong việc thực hiện các chủ trương, chính sách của Đảng, Nhà nước</w:t>
      </w:r>
      <w:r w:rsidR="0040225D" w:rsidRPr="00E52704">
        <w:rPr>
          <w:rFonts w:eastAsia="Calibri"/>
          <w:color w:val="FF0000"/>
          <w:sz w:val="28"/>
          <w:szCs w:val="28"/>
        </w:rPr>
        <w:t>, các</w:t>
      </w:r>
      <w:r w:rsidR="0061188D" w:rsidRPr="00E52704">
        <w:rPr>
          <w:rFonts w:eastAsia="Calibri"/>
          <w:color w:val="FF0000"/>
          <w:sz w:val="28"/>
          <w:szCs w:val="28"/>
        </w:rPr>
        <w:t xml:space="preserve"> quy định, yêu cầu của địa phương</w:t>
      </w:r>
      <w:r w:rsidR="0040225D" w:rsidRPr="00E52704">
        <w:rPr>
          <w:rFonts w:eastAsia="Calibri"/>
          <w:color w:val="FF0000"/>
          <w:sz w:val="28"/>
          <w:szCs w:val="28"/>
        </w:rPr>
        <w:t>, cũng như các nội dung của Đề án 06 trên địa bàn.</w:t>
      </w:r>
    </w:p>
    <w:p w14:paraId="5835072F" w14:textId="6734E915" w:rsidR="006C3264" w:rsidRPr="00022127" w:rsidRDefault="006C3264" w:rsidP="00022127">
      <w:pPr>
        <w:widowControl w:val="0"/>
        <w:spacing w:after="120"/>
        <w:ind w:firstLine="720"/>
        <w:jc w:val="both"/>
        <w:rPr>
          <w:rFonts w:eastAsia="Calibri"/>
          <w:b/>
          <w:sz w:val="28"/>
          <w:szCs w:val="28"/>
        </w:rPr>
      </w:pPr>
      <w:r w:rsidRPr="00022127">
        <w:rPr>
          <w:rFonts w:eastAsia="Calibri"/>
          <w:b/>
          <w:sz w:val="28"/>
          <w:szCs w:val="28"/>
        </w:rPr>
        <w:t>III. NHIỆM VỤ TRỌNG TÂM TRONG THỜI GIAN ĐẾN</w:t>
      </w:r>
    </w:p>
    <w:p w14:paraId="0583F504" w14:textId="77777777" w:rsidR="00573B60" w:rsidRDefault="00EB4B36" w:rsidP="00573B60">
      <w:pPr>
        <w:widowControl w:val="0"/>
        <w:pBdr>
          <w:top w:val="dotted" w:sz="4" w:space="0" w:color="FFFFFF"/>
          <w:left w:val="dotted" w:sz="4" w:space="0" w:color="FFFFFF"/>
          <w:bottom w:val="dotted" w:sz="4" w:space="31" w:color="FFFFFF"/>
          <w:right w:val="dotted" w:sz="4" w:space="0" w:color="FFFFFF"/>
        </w:pBdr>
        <w:shd w:val="clear" w:color="auto" w:fill="FFFFFF"/>
        <w:snapToGrid w:val="0"/>
        <w:spacing w:after="120"/>
        <w:ind w:firstLine="720"/>
        <w:jc w:val="both"/>
        <w:rPr>
          <w:sz w:val="28"/>
          <w:szCs w:val="28"/>
          <w:lang w:val="vi-VN"/>
        </w:rPr>
      </w:pPr>
      <w:r w:rsidRPr="00022127">
        <w:rPr>
          <w:sz w:val="28"/>
          <w:szCs w:val="28"/>
          <w:lang w:val="vi-VN"/>
        </w:rPr>
        <w:t xml:space="preserve">(1) Tiếp tục </w:t>
      </w:r>
      <w:r w:rsidRPr="00022127">
        <w:rPr>
          <w:bCs/>
          <w:sz w:val="28"/>
          <w:szCs w:val="28"/>
          <w:lang w:val="vi-VN"/>
        </w:rPr>
        <w:t xml:space="preserve">quán triệt thực hiện nghiêm túc chỉ đạo của UBND tỉnh về triển khai thực hiện các nội dung của Đề án 06; </w:t>
      </w:r>
      <w:r w:rsidRPr="00022127">
        <w:rPr>
          <w:bCs/>
          <w:sz w:val="28"/>
          <w:szCs w:val="28"/>
        </w:rPr>
        <w:t xml:space="preserve">Quyết định số 1655/QĐ-UBND ngày 31/3/2023 về ban hành Kế hoạch thực hiện Đề án 06 trên địa bàn thành phố Quy Nhơn trong năm 2023 kèm theo Phụ lục danh mục 33 nhiệm vụ triển khai “Đề án </w:t>
      </w:r>
      <w:r w:rsidRPr="00022127">
        <w:rPr>
          <w:bCs/>
          <w:sz w:val="28"/>
          <w:szCs w:val="28"/>
        </w:rPr>
        <w:lastRenderedPageBreak/>
        <w:t>06” trên địa bàn thành phố trong năm 2023</w:t>
      </w:r>
      <w:r w:rsidRPr="00022127">
        <w:rPr>
          <w:bCs/>
          <w:lang w:val="vi-VN"/>
        </w:rPr>
        <w:t>.</w:t>
      </w:r>
      <w:r w:rsidRPr="00022127">
        <w:rPr>
          <w:lang w:val="vi-VN"/>
        </w:rPr>
        <w:t xml:space="preserve"> </w:t>
      </w:r>
      <w:r w:rsidRPr="00022127">
        <w:rPr>
          <w:sz w:val="28"/>
          <w:szCs w:val="28"/>
          <w:lang w:val="vi-VN"/>
        </w:rPr>
        <w:t xml:space="preserve">Bám sát vào các nhiệm vụ của Đề án, căn cứ chức năng, nhiệm vụ tập trung nguồn lực, chủ động, kịp thời tham mưu cho </w:t>
      </w:r>
      <w:r w:rsidRPr="00022127">
        <w:rPr>
          <w:sz w:val="28"/>
          <w:szCs w:val="28"/>
        </w:rPr>
        <w:t>B</w:t>
      </w:r>
      <w:r w:rsidRPr="00022127">
        <w:rPr>
          <w:sz w:val="28"/>
          <w:szCs w:val="28"/>
          <w:lang w:val="vi-VN"/>
        </w:rPr>
        <w:t xml:space="preserve">an Chỉ đạo triển khai thực hiện đạt hiệu quả. </w:t>
      </w:r>
    </w:p>
    <w:p w14:paraId="4AAD6605" w14:textId="6F73EEAF" w:rsidR="006C3264" w:rsidRPr="00022127" w:rsidRDefault="00EB4B36" w:rsidP="00573B60">
      <w:pPr>
        <w:widowControl w:val="0"/>
        <w:pBdr>
          <w:top w:val="dotted" w:sz="4" w:space="0" w:color="FFFFFF"/>
          <w:left w:val="dotted" w:sz="4" w:space="0" w:color="FFFFFF"/>
          <w:bottom w:val="dotted" w:sz="4" w:space="31" w:color="FFFFFF"/>
          <w:right w:val="dotted" w:sz="4" w:space="0" w:color="FFFFFF"/>
        </w:pBdr>
        <w:shd w:val="clear" w:color="auto" w:fill="FFFFFF"/>
        <w:snapToGrid w:val="0"/>
        <w:spacing w:after="120"/>
        <w:ind w:firstLine="720"/>
        <w:jc w:val="both"/>
        <w:rPr>
          <w:sz w:val="28"/>
          <w:szCs w:val="28"/>
        </w:rPr>
      </w:pPr>
      <w:r w:rsidRPr="00022127">
        <w:rPr>
          <w:sz w:val="28"/>
          <w:szCs w:val="28"/>
        </w:rPr>
        <w:t xml:space="preserve">(2) </w:t>
      </w:r>
      <w:r w:rsidR="00573B60" w:rsidRPr="00022127">
        <w:rPr>
          <w:rFonts w:eastAsia="Calibri"/>
          <w:sz w:val="28"/>
          <w:szCs w:val="28"/>
        </w:rPr>
        <w:t>Phát huy vai trò, trách nhiệm của người đứng đầu, huy động sức mạnh</w:t>
      </w:r>
      <w:r w:rsidR="00573B60">
        <w:rPr>
          <w:rFonts w:eastAsia="Calibri"/>
          <w:sz w:val="28"/>
          <w:szCs w:val="28"/>
        </w:rPr>
        <w:t xml:space="preserve"> tổng hợp</w:t>
      </w:r>
      <w:r w:rsidR="00573B60" w:rsidRPr="00022127">
        <w:rPr>
          <w:rFonts w:eastAsia="Calibri"/>
          <w:sz w:val="28"/>
          <w:szCs w:val="28"/>
        </w:rPr>
        <w:t xml:space="preserve"> của cả hệ thống chính trị</w:t>
      </w:r>
      <w:r w:rsidR="00573B60">
        <w:rPr>
          <w:rFonts w:eastAsia="Calibri"/>
          <w:sz w:val="28"/>
          <w:szCs w:val="28"/>
        </w:rPr>
        <w:t xml:space="preserve">; </w:t>
      </w:r>
      <w:r w:rsidR="00573B60" w:rsidRPr="00022127">
        <w:rPr>
          <w:rFonts w:eastAsia="Calibri"/>
          <w:sz w:val="28"/>
          <w:szCs w:val="28"/>
        </w:rPr>
        <w:t xml:space="preserve">Quyết liệt trong công tác chỉ đạo, điều hành và đưa việc hoàn thành các nhiệm vụ, chỉ tiêu của Đề án vào đánh giá, xếp loại hàng năm, xác định rõ việc hoàn thành các nhiệm vụ, chỉ tiêu của Đề án 06 là nhiệm vụ của cả hệ thống chính trị </w:t>
      </w:r>
      <w:r w:rsidR="00573B60">
        <w:rPr>
          <w:rFonts w:eastAsia="Calibri"/>
          <w:sz w:val="28"/>
          <w:szCs w:val="28"/>
        </w:rPr>
        <w:t xml:space="preserve">chứ </w:t>
      </w:r>
      <w:r w:rsidR="00573B60" w:rsidRPr="00022127">
        <w:rPr>
          <w:rFonts w:eastAsia="Calibri"/>
          <w:sz w:val="28"/>
          <w:szCs w:val="28"/>
        </w:rPr>
        <w:t>không phải của riêng ngành Công an.</w:t>
      </w:r>
      <w:r w:rsidR="00400858">
        <w:rPr>
          <w:rFonts w:eastAsia="Calibri"/>
          <w:sz w:val="28"/>
          <w:szCs w:val="28"/>
        </w:rPr>
        <w:t xml:space="preserve"> </w:t>
      </w:r>
      <w:r w:rsidR="00573B60">
        <w:rPr>
          <w:sz w:val="28"/>
          <w:szCs w:val="28"/>
        </w:rPr>
        <w:t xml:space="preserve">Bên cạnh đó, </w:t>
      </w:r>
      <w:r w:rsidRPr="00022127">
        <w:rPr>
          <w:sz w:val="28"/>
          <w:szCs w:val="28"/>
        </w:rPr>
        <w:t>từng cán bộ, công chức, viên chức, nhất là số cán bộ</w:t>
      </w:r>
      <w:r w:rsidR="00400858">
        <w:rPr>
          <w:sz w:val="28"/>
          <w:szCs w:val="28"/>
        </w:rPr>
        <w:t>,</w:t>
      </w:r>
      <w:r w:rsidRPr="00022127">
        <w:rPr>
          <w:sz w:val="28"/>
          <w:szCs w:val="28"/>
        </w:rPr>
        <w:t xml:space="preserve"> chiến sĩ trong lực lượng vũ trang, đảng viên phải gương mẫu thực hiện các nhiệm vụ của Đề án, tuyên truyền, vận động người thân đăng ký tài khoản định danh điện tử, dịch vụ công trực tuyến nhằm tạo sự chuyển biến mạnh mẽ trong quá trình chuyển đổi số quốc gia.</w:t>
      </w:r>
    </w:p>
    <w:p w14:paraId="49F6EA56" w14:textId="792FA375" w:rsidR="006C3264" w:rsidRPr="00022127" w:rsidRDefault="006C3264" w:rsidP="00022127">
      <w:pPr>
        <w:widowControl w:val="0"/>
        <w:pBdr>
          <w:top w:val="dotted" w:sz="4" w:space="0" w:color="FFFFFF"/>
          <w:left w:val="dotted" w:sz="4" w:space="0" w:color="FFFFFF"/>
          <w:bottom w:val="dotted" w:sz="4" w:space="31" w:color="FFFFFF"/>
          <w:right w:val="dotted" w:sz="4" w:space="0" w:color="FFFFFF"/>
        </w:pBdr>
        <w:shd w:val="clear" w:color="auto" w:fill="FFFFFF"/>
        <w:snapToGrid w:val="0"/>
        <w:spacing w:after="120"/>
        <w:ind w:firstLine="720"/>
        <w:jc w:val="both"/>
        <w:rPr>
          <w:rFonts w:eastAsia="Calibri"/>
          <w:sz w:val="28"/>
          <w:szCs w:val="28"/>
        </w:rPr>
      </w:pPr>
      <w:r w:rsidRPr="00022127">
        <w:rPr>
          <w:sz w:val="28"/>
          <w:szCs w:val="28"/>
        </w:rPr>
        <w:t xml:space="preserve">(3) </w:t>
      </w:r>
      <w:r w:rsidRPr="00022127">
        <w:rPr>
          <w:rFonts w:eastAsia="Calibri"/>
          <w:sz w:val="28"/>
          <w:szCs w:val="28"/>
        </w:rPr>
        <w:t>Rà soát, đánh giá thực trạng nguồn nhân lực thực hiện nhiệm vụ Đề án 06, nhất là nguồn nhân lực cấp xã và nguồn nhân lực chất lượng cao để tiếp nhận, quản lý, vận hành hệ thống. Trên cơ sở đó tổ chức đào tạo, tập huấn phát triển kỹ năng số cho cán bộ, công chức, viên chức trong các cơ quan nhà nước, chú trọng đào tạo kỹ năng lãnh đạo, quản lý số cho người đứng đầu, cán bộ chuyên trách, đào tạo chuyên sâu theo từng lĩnh vực cho cán bộ vận hành.</w:t>
      </w:r>
    </w:p>
    <w:p w14:paraId="2A218D1C" w14:textId="0BF8A165" w:rsidR="00FA2545" w:rsidRPr="00022127" w:rsidRDefault="00EB4B36" w:rsidP="00022127">
      <w:pPr>
        <w:widowControl w:val="0"/>
        <w:pBdr>
          <w:top w:val="dotted" w:sz="4" w:space="0" w:color="FFFFFF"/>
          <w:left w:val="dotted" w:sz="4" w:space="0" w:color="FFFFFF"/>
          <w:bottom w:val="dotted" w:sz="4" w:space="31" w:color="FFFFFF"/>
          <w:right w:val="dotted" w:sz="4" w:space="0" w:color="FFFFFF"/>
        </w:pBdr>
        <w:shd w:val="clear" w:color="auto" w:fill="FFFFFF"/>
        <w:snapToGrid w:val="0"/>
        <w:spacing w:after="120"/>
        <w:ind w:firstLine="720"/>
        <w:jc w:val="both"/>
        <w:rPr>
          <w:sz w:val="28"/>
          <w:szCs w:val="28"/>
        </w:rPr>
      </w:pPr>
      <w:r w:rsidRPr="00022127">
        <w:rPr>
          <w:sz w:val="28"/>
          <w:szCs w:val="28"/>
        </w:rPr>
        <w:t>(</w:t>
      </w:r>
      <w:r w:rsidR="006C3264" w:rsidRPr="00022127">
        <w:rPr>
          <w:sz w:val="28"/>
          <w:szCs w:val="28"/>
        </w:rPr>
        <w:t>4</w:t>
      </w:r>
      <w:r w:rsidRPr="00022127">
        <w:rPr>
          <w:sz w:val="28"/>
          <w:szCs w:val="28"/>
        </w:rPr>
        <w:t xml:space="preserve">) Tiếp tục đẩy mạnh việc triển khai các dịch vụ công trực tuyến mức độ 3, mức độ 4, trong đó tập trung triển khai 25 dịch vụ công thiết yếu theo Đề án 06 </w:t>
      </w:r>
      <w:r w:rsidR="009E55E6" w:rsidRPr="009E55E6">
        <w:rPr>
          <w:rFonts w:eastAsia="Calibri"/>
          <w:color w:val="FF0000"/>
          <w:sz w:val="28"/>
          <w:szCs w:val="28"/>
        </w:rPr>
        <w:t xml:space="preserve">và </w:t>
      </w:r>
      <w:r w:rsidR="009E55E6" w:rsidRPr="009E55E6">
        <w:rPr>
          <w:color w:val="FF0000"/>
          <w:sz w:val="28"/>
          <w:szCs w:val="28"/>
          <w:lang w:val="nl-NL"/>
        </w:rPr>
        <w:t>28 dịch vụ công theo Quyết định số 422/QĐ-TTg của Thủ tướng Chính phủ</w:t>
      </w:r>
      <w:r w:rsidR="009E55E6" w:rsidRPr="00022127">
        <w:rPr>
          <w:sz w:val="28"/>
          <w:szCs w:val="28"/>
        </w:rPr>
        <w:t xml:space="preserve"> </w:t>
      </w:r>
      <w:r w:rsidRPr="00022127">
        <w:rPr>
          <w:sz w:val="28"/>
          <w:szCs w:val="28"/>
        </w:rPr>
        <w:t>để phục vụ người dân và doanh nghiệp; tiếp tục triển khai tích hợp các giấy tờ công dân để sử dụng thẻ Căn cước công dân gắn chíp điện tử và ứng dụng VNeID trong các lĩnh vực của đời sống xã hội, trong đó tích hợp thông tin thẻ Bảo hiểm xã hội, Mã số thuế, Giấy chứng nhận đăng ký xe, Giấy phép lái xe… tạo thuận lợi cho người dân trong thực hiện</w:t>
      </w:r>
      <w:r w:rsidR="009E55E6">
        <w:rPr>
          <w:sz w:val="28"/>
          <w:szCs w:val="28"/>
        </w:rPr>
        <w:t xml:space="preserve"> các</w:t>
      </w:r>
      <w:r w:rsidRPr="00022127">
        <w:rPr>
          <w:sz w:val="28"/>
          <w:szCs w:val="28"/>
        </w:rPr>
        <w:t xml:space="preserve"> giao dịch.</w:t>
      </w:r>
    </w:p>
    <w:p w14:paraId="642F4024" w14:textId="622E9A8D" w:rsidR="00FA2545" w:rsidRPr="001B5DEB" w:rsidRDefault="00EB4B36" w:rsidP="00022127">
      <w:pPr>
        <w:widowControl w:val="0"/>
        <w:pBdr>
          <w:top w:val="dotted" w:sz="4" w:space="0" w:color="FFFFFF"/>
          <w:left w:val="dotted" w:sz="4" w:space="0" w:color="FFFFFF"/>
          <w:bottom w:val="dotted" w:sz="4" w:space="31" w:color="FFFFFF"/>
          <w:right w:val="dotted" w:sz="4" w:space="0" w:color="FFFFFF"/>
        </w:pBdr>
        <w:shd w:val="clear" w:color="auto" w:fill="FFFFFF"/>
        <w:snapToGrid w:val="0"/>
        <w:spacing w:after="120"/>
        <w:ind w:firstLine="720"/>
        <w:jc w:val="both"/>
        <w:rPr>
          <w:color w:val="FF0000"/>
          <w:sz w:val="28"/>
          <w:szCs w:val="28"/>
        </w:rPr>
      </w:pPr>
      <w:r w:rsidRPr="001B5DEB">
        <w:rPr>
          <w:color w:val="FF0000"/>
          <w:sz w:val="28"/>
          <w:szCs w:val="28"/>
        </w:rPr>
        <w:t>(</w:t>
      </w:r>
      <w:r w:rsidR="006C3264" w:rsidRPr="001B5DEB">
        <w:rPr>
          <w:color w:val="FF0000"/>
          <w:sz w:val="28"/>
          <w:szCs w:val="28"/>
        </w:rPr>
        <w:t>5)</w:t>
      </w:r>
      <w:r w:rsidRPr="001B5DEB">
        <w:rPr>
          <w:color w:val="FF0000"/>
          <w:sz w:val="28"/>
          <w:szCs w:val="28"/>
        </w:rPr>
        <w:t xml:space="preserve"> </w:t>
      </w:r>
      <w:r w:rsidR="00CF5352" w:rsidRPr="00022127">
        <w:rPr>
          <w:sz w:val="28"/>
          <w:szCs w:val="28"/>
        </w:rPr>
        <w:t xml:space="preserve">Chỉ đạo Công an thành phố làm tốt vai trò tham mưu, phối hợp với Văn phòng HĐND&amp;UBND thành phố, Phòng Văn hoá – Thông tin thành phố và các đơn vị có liên quan theo dõi, đánh giá, kiểm tra, giám sát việc triển khai thực hiện các nhiệm vụ của Đề án 06 tại các đơn vị, địa phương; chấn chỉnh các đơn vị thực hiện đúng theo chế độ thông tin, báo cáo, chế độ kiểm tra, khen thưởng, xử lý theo quy định. Đề xuất mở các lớp bồi dưỡng kiến thức nhằm nâng cao trình độ </w:t>
      </w:r>
      <w:r w:rsidR="00CF5352">
        <w:rPr>
          <w:sz w:val="28"/>
          <w:szCs w:val="28"/>
        </w:rPr>
        <w:t xml:space="preserve">của cán bộ trực tiếp </w:t>
      </w:r>
      <w:r w:rsidR="00CF5352" w:rsidRPr="00022127">
        <w:rPr>
          <w:sz w:val="28"/>
          <w:szCs w:val="28"/>
        </w:rPr>
        <w:t xml:space="preserve">thực hiện </w:t>
      </w:r>
      <w:r w:rsidR="00CF5352">
        <w:rPr>
          <w:sz w:val="28"/>
          <w:szCs w:val="28"/>
        </w:rPr>
        <w:t>nhiệm vụ</w:t>
      </w:r>
      <w:r w:rsidR="00CF5352" w:rsidRPr="00022127">
        <w:rPr>
          <w:sz w:val="28"/>
          <w:szCs w:val="28"/>
        </w:rPr>
        <w:t xml:space="preserve"> tiếp nhận, giải quyết hồ sơ thủ tục hành chính từ dịch vụ công trực tuyến.</w:t>
      </w:r>
    </w:p>
    <w:p w14:paraId="03BC7E2C" w14:textId="37A40E50" w:rsidR="00FA2545" w:rsidRPr="00E52704" w:rsidRDefault="00EB4B36" w:rsidP="00022127">
      <w:pPr>
        <w:widowControl w:val="0"/>
        <w:pBdr>
          <w:top w:val="dotted" w:sz="4" w:space="0" w:color="FFFFFF"/>
          <w:left w:val="dotted" w:sz="4" w:space="0" w:color="FFFFFF"/>
          <w:bottom w:val="dotted" w:sz="4" w:space="31" w:color="FFFFFF"/>
          <w:right w:val="dotted" w:sz="4" w:space="0" w:color="FFFFFF"/>
        </w:pBdr>
        <w:shd w:val="clear" w:color="auto" w:fill="FFFFFF"/>
        <w:snapToGrid w:val="0"/>
        <w:spacing w:after="120"/>
        <w:ind w:firstLine="720"/>
        <w:jc w:val="both"/>
        <w:rPr>
          <w:color w:val="FF0000"/>
          <w:sz w:val="28"/>
          <w:szCs w:val="28"/>
        </w:rPr>
      </w:pPr>
      <w:r w:rsidRPr="00E52704">
        <w:rPr>
          <w:color w:val="FF0000"/>
          <w:sz w:val="28"/>
          <w:szCs w:val="28"/>
        </w:rPr>
        <w:t>(</w:t>
      </w:r>
      <w:r w:rsidR="006C3264" w:rsidRPr="00E52704">
        <w:rPr>
          <w:color w:val="FF0000"/>
          <w:sz w:val="28"/>
          <w:szCs w:val="28"/>
        </w:rPr>
        <w:t>6</w:t>
      </w:r>
      <w:r w:rsidRPr="00E52704">
        <w:rPr>
          <w:color w:val="FF0000"/>
          <w:sz w:val="28"/>
          <w:szCs w:val="28"/>
        </w:rPr>
        <w:t xml:space="preserve">) </w:t>
      </w:r>
      <w:r w:rsidR="00AC039D" w:rsidRPr="00E52704">
        <w:rPr>
          <w:color w:val="FF0000"/>
          <w:sz w:val="28"/>
          <w:szCs w:val="28"/>
        </w:rPr>
        <w:t xml:space="preserve">Chỉ đạo Phòng Tài chính chủ động trong việc đề xuất, đảm bảo kinh phí duy trì thực hiện các nội dung nhiệm vụ của Đề án 06; tổng hợp, trình cấp có thẩm quyền bố trí kinh phí chi thường xuyên trong dự toán ngân sách nhà nước hàng năm theo quy định của Luật ngân sách nhà nước và các văn bản hướng dẫn thi hành; kịp thời hướng dẫn, giải đáp những khó khăn, vướng mắc về vấn đề kinh phí của </w:t>
      </w:r>
      <w:r w:rsidR="00AC039D" w:rsidRPr="00E52704">
        <w:rPr>
          <w:color w:val="FF0000"/>
          <w:sz w:val="28"/>
          <w:szCs w:val="28"/>
        </w:rPr>
        <w:t xml:space="preserve">các </w:t>
      </w:r>
      <w:r w:rsidR="00E52704" w:rsidRPr="00E52704">
        <w:rPr>
          <w:color w:val="FF0000"/>
          <w:sz w:val="28"/>
          <w:szCs w:val="28"/>
        </w:rPr>
        <w:t>thành viên trong Tổ công tác thực hiện Đề án 06 thành phố, Tổ công tác Đề án 06 cấp xã trong quá trình thực hiện nhiệm vụ được giao.</w:t>
      </w:r>
    </w:p>
    <w:p w14:paraId="77236ABA" w14:textId="150E17D5" w:rsidR="00480730" w:rsidRDefault="00EB4B36" w:rsidP="00480730">
      <w:pPr>
        <w:widowControl w:val="0"/>
        <w:pBdr>
          <w:top w:val="dotted" w:sz="4" w:space="0" w:color="FFFFFF"/>
          <w:left w:val="dotted" w:sz="4" w:space="0" w:color="FFFFFF"/>
          <w:bottom w:val="dotted" w:sz="4" w:space="31" w:color="FFFFFF"/>
          <w:right w:val="dotted" w:sz="4" w:space="0" w:color="FFFFFF"/>
        </w:pBdr>
        <w:shd w:val="clear" w:color="auto" w:fill="FFFFFF"/>
        <w:snapToGrid w:val="0"/>
        <w:spacing w:after="120"/>
        <w:ind w:firstLine="720"/>
        <w:jc w:val="both"/>
        <w:rPr>
          <w:sz w:val="28"/>
          <w:szCs w:val="28"/>
        </w:rPr>
      </w:pPr>
      <w:r w:rsidRPr="00022127">
        <w:rPr>
          <w:sz w:val="28"/>
          <w:szCs w:val="28"/>
        </w:rPr>
        <w:t>(</w:t>
      </w:r>
      <w:r w:rsidR="006072AB">
        <w:rPr>
          <w:sz w:val="28"/>
          <w:szCs w:val="28"/>
        </w:rPr>
        <w:t>7</w:t>
      </w:r>
      <w:r w:rsidRPr="00022127">
        <w:rPr>
          <w:sz w:val="28"/>
          <w:szCs w:val="28"/>
        </w:rPr>
        <w:t xml:space="preserve">) </w:t>
      </w:r>
      <w:bookmarkStart w:id="0" w:name="_Hlk148535774"/>
      <w:r w:rsidR="00CF5352" w:rsidRPr="00022127">
        <w:rPr>
          <w:sz w:val="28"/>
          <w:szCs w:val="28"/>
        </w:rPr>
        <w:t xml:space="preserve">Tiếp tục rà soát, nghiên cứu, tham gia ý kiến để xây dựng, hoàn thiện </w:t>
      </w:r>
      <w:r w:rsidR="00CF5352" w:rsidRPr="00022127">
        <w:rPr>
          <w:sz w:val="28"/>
          <w:szCs w:val="28"/>
        </w:rPr>
        <w:lastRenderedPageBreak/>
        <w:t xml:space="preserve">chính sách, pháp luật về phát triển, cung cấp ứng dụng, dịch vụ số liên quan định danh và xác thực điện tử; triển khai kịp thời các Nghị định, </w:t>
      </w:r>
      <w:r w:rsidR="00CF5352">
        <w:rPr>
          <w:sz w:val="28"/>
          <w:szCs w:val="28"/>
        </w:rPr>
        <w:t>T</w:t>
      </w:r>
      <w:r w:rsidR="00CF5352" w:rsidRPr="00022127">
        <w:rPr>
          <w:sz w:val="28"/>
          <w:szCs w:val="28"/>
        </w:rPr>
        <w:t xml:space="preserve">hông tư quy định </w:t>
      </w:r>
      <w:r w:rsidR="00CF5352">
        <w:rPr>
          <w:sz w:val="28"/>
          <w:szCs w:val="28"/>
        </w:rPr>
        <w:t xml:space="preserve">về </w:t>
      </w:r>
      <w:r w:rsidR="00CF5352" w:rsidRPr="00022127">
        <w:rPr>
          <w:sz w:val="28"/>
          <w:szCs w:val="28"/>
        </w:rPr>
        <w:t>các nội dung phục vụ triển khai Đề án khi có hiệu lực thi hành.</w:t>
      </w:r>
    </w:p>
    <w:p w14:paraId="04163901" w14:textId="276CC42B" w:rsidR="00CF5352" w:rsidRDefault="00480730" w:rsidP="00CF5352">
      <w:pPr>
        <w:widowControl w:val="0"/>
        <w:pBdr>
          <w:top w:val="dotted" w:sz="4" w:space="0" w:color="FFFFFF"/>
          <w:left w:val="dotted" w:sz="4" w:space="0" w:color="FFFFFF"/>
          <w:bottom w:val="dotted" w:sz="4" w:space="31" w:color="FFFFFF"/>
          <w:right w:val="dotted" w:sz="4" w:space="0" w:color="FFFFFF"/>
        </w:pBdr>
        <w:shd w:val="clear" w:color="auto" w:fill="FFFFFF"/>
        <w:snapToGrid w:val="0"/>
        <w:spacing w:after="120"/>
        <w:ind w:firstLine="720"/>
        <w:jc w:val="both"/>
        <w:rPr>
          <w:sz w:val="28"/>
          <w:szCs w:val="28"/>
        </w:rPr>
      </w:pPr>
      <w:r>
        <w:rPr>
          <w:sz w:val="28"/>
          <w:szCs w:val="28"/>
          <w:lang w:val="nl-NL"/>
        </w:rPr>
        <w:t>(8)</w:t>
      </w:r>
      <w:r w:rsidRPr="00022127">
        <w:rPr>
          <w:sz w:val="28"/>
          <w:szCs w:val="28"/>
          <w:lang w:val="nl-NL"/>
        </w:rPr>
        <w:t xml:space="preserve"> </w:t>
      </w:r>
      <w:r w:rsidR="00CF5352" w:rsidRPr="001B5DEB">
        <w:rPr>
          <w:color w:val="FF0000"/>
          <w:sz w:val="28"/>
          <w:szCs w:val="28"/>
        </w:rPr>
        <w:t xml:space="preserve">Tăng cường chỉ đạo Công chức Tư pháp – Hộ tịch cấp xã, cán bộ chuyên trách về lĩnh vực Lao </w:t>
      </w:r>
      <w:r w:rsidR="00CF5352" w:rsidRPr="001B5DEB">
        <w:rPr>
          <w:rFonts w:hint="eastAsia"/>
          <w:color w:val="FF0000"/>
          <w:sz w:val="28"/>
          <w:szCs w:val="28"/>
        </w:rPr>
        <w:t>đ</w:t>
      </w:r>
      <w:r w:rsidR="00CF5352" w:rsidRPr="001B5DEB">
        <w:rPr>
          <w:color w:val="FF0000"/>
          <w:sz w:val="28"/>
          <w:szCs w:val="28"/>
        </w:rPr>
        <w:t>ộng – Th</w:t>
      </w:r>
      <w:r w:rsidR="00CF5352" w:rsidRPr="001B5DEB">
        <w:rPr>
          <w:rFonts w:hint="eastAsia"/>
          <w:color w:val="FF0000"/>
          <w:sz w:val="28"/>
          <w:szCs w:val="28"/>
        </w:rPr>
        <w:t>ươ</w:t>
      </w:r>
      <w:r w:rsidR="00CF5352" w:rsidRPr="001B5DEB">
        <w:rPr>
          <w:color w:val="FF0000"/>
          <w:sz w:val="28"/>
          <w:szCs w:val="28"/>
        </w:rPr>
        <w:t xml:space="preserve">ng binh và Xã hội cấp xã phối hợp chặt chẽ với lực lượng Công an cấp xã trong việc triển khai thực hiện một số nhiệm vụ trọng tâm trong thời gian đến như: </w:t>
      </w:r>
      <w:r w:rsidR="00CF5352" w:rsidRPr="001B5DEB">
        <w:rPr>
          <w:b/>
          <w:bCs/>
          <w:color w:val="FF0000"/>
          <w:sz w:val="28"/>
          <w:szCs w:val="28"/>
          <w:vertAlign w:val="superscript"/>
        </w:rPr>
        <w:t>(1)</w:t>
      </w:r>
      <w:r w:rsidR="00CF5352" w:rsidRPr="001B5DEB">
        <w:rPr>
          <w:color w:val="FF0000"/>
          <w:sz w:val="28"/>
          <w:szCs w:val="28"/>
        </w:rPr>
        <w:t xml:space="preserve">nhập dữ liệu hộ tịch từ sổ hộ tịch trên nền Cơ sở dữ liệu quốc gia về dân cư, </w:t>
      </w:r>
      <w:r w:rsidR="00CF5352" w:rsidRPr="001B5DEB">
        <w:rPr>
          <w:b/>
          <w:bCs/>
          <w:color w:val="FF0000"/>
          <w:sz w:val="28"/>
          <w:szCs w:val="28"/>
          <w:vertAlign w:val="superscript"/>
        </w:rPr>
        <w:t>(2)</w:t>
      </w:r>
      <w:r w:rsidR="00CF5352" w:rsidRPr="001B5DEB">
        <w:rPr>
          <w:color w:val="FF0000"/>
          <w:sz w:val="28"/>
          <w:szCs w:val="28"/>
        </w:rPr>
        <w:t>tổ chức thu thập, cập nhật, chỉnh sửa, tổng hợp thông tin về ng</w:t>
      </w:r>
      <w:r w:rsidR="00CF5352" w:rsidRPr="001B5DEB">
        <w:rPr>
          <w:rFonts w:hint="eastAsia"/>
          <w:color w:val="FF0000"/>
          <w:sz w:val="28"/>
          <w:szCs w:val="28"/>
        </w:rPr>
        <w:t>ư</w:t>
      </w:r>
      <w:r w:rsidR="00CF5352" w:rsidRPr="001B5DEB">
        <w:rPr>
          <w:color w:val="FF0000"/>
          <w:sz w:val="28"/>
          <w:szCs w:val="28"/>
        </w:rPr>
        <w:t xml:space="preserve">ời lao </w:t>
      </w:r>
      <w:r w:rsidR="00CF5352" w:rsidRPr="001B5DEB">
        <w:rPr>
          <w:rFonts w:hint="eastAsia"/>
          <w:color w:val="FF0000"/>
          <w:sz w:val="28"/>
          <w:szCs w:val="28"/>
        </w:rPr>
        <w:t>đ</w:t>
      </w:r>
      <w:r w:rsidR="00CF5352" w:rsidRPr="001B5DEB">
        <w:rPr>
          <w:color w:val="FF0000"/>
          <w:sz w:val="28"/>
          <w:szCs w:val="28"/>
        </w:rPr>
        <w:t xml:space="preserve">ộng phục vụ công tác quản lý lao </w:t>
      </w:r>
      <w:r w:rsidR="00CF5352" w:rsidRPr="001B5DEB">
        <w:rPr>
          <w:rFonts w:hint="eastAsia"/>
          <w:color w:val="FF0000"/>
          <w:sz w:val="28"/>
          <w:szCs w:val="28"/>
        </w:rPr>
        <w:t>đ</w:t>
      </w:r>
      <w:r w:rsidR="00CF5352" w:rsidRPr="001B5DEB">
        <w:rPr>
          <w:color w:val="FF0000"/>
          <w:sz w:val="28"/>
          <w:szCs w:val="28"/>
        </w:rPr>
        <w:t>ộng gắn với C</w:t>
      </w:r>
      <w:r w:rsidR="00CF5352" w:rsidRPr="001B5DEB">
        <w:rPr>
          <w:rFonts w:hint="eastAsia"/>
          <w:color w:val="FF0000"/>
          <w:sz w:val="28"/>
          <w:szCs w:val="28"/>
        </w:rPr>
        <w:t>ơ</w:t>
      </w:r>
      <w:r w:rsidR="00CF5352" w:rsidRPr="001B5DEB">
        <w:rPr>
          <w:color w:val="FF0000"/>
          <w:sz w:val="28"/>
          <w:szCs w:val="28"/>
        </w:rPr>
        <w:t xml:space="preserve"> sở dữ liệu quốc gia về dân c</w:t>
      </w:r>
      <w:r w:rsidR="00CF5352" w:rsidRPr="001B5DEB">
        <w:rPr>
          <w:rFonts w:hint="eastAsia"/>
          <w:color w:val="FF0000"/>
          <w:sz w:val="28"/>
          <w:szCs w:val="28"/>
        </w:rPr>
        <w:t>ư</w:t>
      </w:r>
      <w:r w:rsidR="00CF5352" w:rsidRPr="001B5DEB">
        <w:rPr>
          <w:color w:val="FF0000"/>
          <w:sz w:val="28"/>
          <w:szCs w:val="28"/>
        </w:rPr>
        <w:t xml:space="preserve"> và </w:t>
      </w:r>
      <w:r w:rsidR="00CF5352" w:rsidRPr="001B5DEB">
        <w:rPr>
          <w:b/>
          <w:bCs/>
          <w:color w:val="FF0000"/>
          <w:sz w:val="28"/>
          <w:szCs w:val="28"/>
          <w:vertAlign w:val="superscript"/>
        </w:rPr>
        <w:t>(3)</w:t>
      </w:r>
      <w:r w:rsidR="00CF5352" w:rsidRPr="001B5DEB">
        <w:rPr>
          <w:color w:val="FF0000"/>
          <w:sz w:val="28"/>
          <w:szCs w:val="28"/>
        </w:rPr>
        <w:t xml:space="preserve">làm sạch thông tin công dân góp phần đảm bảo dữ liệu công dân luôn </w:t>
      </w:r>
      <w:r w:rsidR="00CF5352" w:rsidRPr="001B5DEB">
        <w:rPr>
          <w:i/>
          <w:iCs/>
          <w:color w:val="FF0000"/>
          <w:sz w:val="28"/>
          <w:szCs w:val="28"/>
        </w:rPr>
        <w:t>“đúng, đủ, sạch, sống”</w:t>
      </w:r>
      <w:r w:rsidR="00CF5352" w:rsidRPr="001B5DEB">
        <w:rPr>
          <w:color w:val="FF0000"/>
          <w:sz w:val="28"/>
          <w:szCs w:val="28"/>
        </w:rPr>
        <w:t>;</w:t>
      </w:r>
    </w:p>
    <w:p w14:paraId="4C470AA8" w14:textId="6395986E" w:rsidR="00CF5352" w:rsidRPr="00022127" w:rsidRDefault="00CF5352" w:rsidP="00CF5352">
      <w:pPr>
        <w:widowControl w:val="0"/>
        <w:pBdr>
          <w:top w:val="dotted" w:sz="4" w:space="0" w:color="FFFFFF"/>
          <w:left w:val="dotted" w:sz="4" w:space="0" w:color="FFFFFF"/>
          <w:bottom w:val="dotted" w:sz="4" w:space="31" w:color="FFFFFF"/>
          <w:right w:val="dotted" w:sz="4" w:space="0" w:color="FFFFFF"/>
        </w:pBdr>
        <w:shd w:val="clear" w:color="auto" w:fill="FFFFFF"/>
        <w:snapToGrid w:val="0"/>
        <w:spacing w:after="120"/>
        <w:ind w:firstLine="720"/>
        <w:jc w:val="both"/>
        <w:rPr>
          <w:bCs/>
          <w:sz w:val="28"/>
          <w:szCs w:val="28"/>
        </w:rPr>
      </w:pPr>
      <w:r>
        <w:rPr>
          <w:bCs/>
          <w:sz w:val="28"/>
          <w:szCs w:val="28"/>
        </w:rPr>
        <w:t xml:space="preserve">(9) </w:t>
      </w:r>
      <w:r>
        <w:rPr>
          <w:sz w:val="28"/>
          <w:szCs w:val="28"/>
          <w:lang w:val="nl-NL"/>
        </w:rPr>
        <w:t>Đôn đốc, c</w:t>
      </w:r>
      <w:r w:rsidRPr="00022127">
        <w:rPr>
          <w:sz w:val="28"/>
          <w:szCs w:val="28"/>
          <w:lang w:val="nl-NL"/>
        </w:rPr>
        <w:t>hấn chỉnh, nhắc nhở Tổ công tác thực hiện Đề án 06 cấp xã tổ chức họp giao ban định kỳ, đột xuất để đánh giá</w:t>
      </w:r>
      <w:r>
        <w:rPr>
          <w:sz w:val="28"/>
          <w:szCs w:val="28"/>
          <w:lang w:val="nl-NL"/>
        </w:rPr>
        <w:t xml:space="preserve"> những</w:t>
      </w:r>
      <w:r w:rsidRPr="00022127">
        <w:rPr>
          <w:sz w:val="28"/>
          <w:szCs w:val="28"/>
          <w:lang w:val="nl-NL"/>
        </w:rPr>
        <w:t xml:space="preserve"> kết quả</w:t>
      </w:r>
      <w:r>
        <w:rPr>
          <w:sz w:val="28"/>
          <w:szCs w:val="28"/>
          <w:lang w:val="nl-NL"/>
        </w:rPr>
        <w:t xml:space="preserve"> đạt được trong quá trình</w:t>
      </w:r>
      <w:r w:rsidRPr="00022127">
        <w:rPr>
          <w:sz w:val="28"/>
          <w:szCs w:val="28"/>
          <w:lang w:val="nl-NL"/>
        </w:rPr>
        <w:t xml:space="preserve"> triển khai thực hiện,</w:t>
      </w:r>
      <w:r>
        <w:rPr>
          <w:sz w:val="28"/>
          <w:szCs w:val="28"/>
          <w:lang w:val="nl-NL"/>
        </w:rPr>
        <w:t xml:space="preserve"> tổ chức</w:t>
      </w:r>
      <w:r w:rsidRPr="00022127">
        <w:rPr>
          <w:sz w:val="28"/>
          <w:szCs w:val="28"/>
          <w:lang w:val="nl-NL"/>
        </w:rPr>
        <w:t xml:space="preserve"> rút kinh nghiệm và đề ra giải pháp nâng cao kết quả thực hiện nhiệm vụ </w:t>
      </w:r>
      <w:r>
        <w:rPr>
          <w:sz w:val="28"/>
          <w:szCs w:val="28"/>
          <w:lang w:val="nl-NL"/>
        </w:rPr>
        <w:t xml:space="preserve">của </w:t>
      </w:r>
      <w:r w:rsidRPr="00022127">
        <w:rPr>
          <w:sz w:val="28"/>
          <w:szCs w:val="28"/>
          <w:lang w:val="nl-NL"/>
        </w:rPr>
        <w:t xml:space="preserve">Đề án 06; kiểm tra, giám sát hoạt động của các hội, đoàn thể và các </w:t>
      </w:r>
      <w:r w:rsidRPr="00022127">
        <w:rPr>
          <w:bCs/>
          <w:sz w:val="28"/>
          <w:szCs w:val="28"/>
        </w:rPr>
        <w:t xml:space="preserve">Tổ Công nghệ số cộng đồng; Tổ Công nghệ số thanh niên theo Đề án 5299 </w:t>
      </w:r>
      <w:r>
        <w:rPr>
          <w:bCs/>
          <w:sz w:val="28"/>
          <w:szCs w:val="28"/>
        </w:rPr>
        <w:t xml:space="preserve">nhằm </w:t>
      </w:r>
      <w:r w:rsidRPr="00022127">
        <w:rPr>
          <w:bCs/>
          <w:sz w:val="28"/>
          <w:szCs w:val="28"/>
        </w:rPr>
        <w:t>đảm bảo hoạt động hiệu quả.</w:t>
      </w:r>
    </w:p>
    <w:bookmarkEnd w:id="0"/>
    <w:p w14:paraId="681C8F7A" w14:textId="273049EF" w:rsidR="00FA2545" w:rsidRPr="00022127" w:rsidRDefault="00EB4B36" w:rsidP="00022127">
      <w:pPr>
        <w:widowControl w:val="0"/>
        <w:pBdr>
          <w:top w:val="dotted" w:sz="4" w:space="0" w:color="FFFFFF"/>
          <w:left w:val="dotted" w:sz="4" w:space="0" w:color="FFFFFF"/>
          <w:bottom w:val="dotted" w:sz="4" w:space="31" w:color="FFFFFF"/>
          <w:right w:val="dotted" w:sz="4" w:space="0" w:color="FFFFFF"/>
        </w:pBdr>
        <w:shd w:val="clear" w:color="auto" w:fill="FFFFFF"/>
        <w:snapToGrid w:val="0"/>
        <w:spacing w:after="120"/>
        <w:ind w:firstLine="720"/>
        <w:jc w:val="both"/>
        <w:rPr>
          <w:sz w:val="28"/>
          <w:szCs w:val="28"/>
        </w:rPr>
      </w:pPr>
      <w:r w:rsidRPr="00022127">
        <w:rPr>
          <w:sz w:val="28"/>
          <w:szCs w:val="28"/>
        </w:rPr>
        <w:t xml:space="preserve">Trên đây là </w:t>
      </w:r>
      <w:r w:rsidR="002743B0" w:rsidRPr="00022127">
        <w:rPr>
          <w:sz w:val="28"/>
          <w:szCs w:val="28"/>
        </w:rPr>
        <w:t xml:space="preserve">Báo cáo tình hình, kết quả thực hiện Đề án “Phát triển ứng dụng dữ liệu dân cư, định danh và xác thực điện tử phục vụ chuyển đổi số quốc gia giai đoạn 2022-2025, tầm nhìn đến năm 2030” trên địa bàn thành phố Quy Nhơn </w:t>
      </w:r>
      <w:r w:rsidR="001B5DEB">
        <w:rPr>
          <w:sz w:val="28"/>
          <w:szCs w:val="28"/>
        </w:rPr>
        <w:t>trong năm 2023 và dự kiến phương hướng thực hiện nhiệm vụ trong năm 2024</w:t>
      </w:r>
      <w:r w:rsidR="002743B0" w:rsidRPr="00022127">
        <w:rPr>
          <w:sz w:val="28"/>
          <w:szCs w:val="28"/>
        </w:rPr>
        <w:t xml:space="preserve"> </w:t>
      </w:r>
      <w:r w:rsidRPr="00022127">
        <w:rPr>
          <w:sz w:val="28"/>
          <w:szCs w:val="28"/>
        </w:rPr>
        <w:t>của Tổ công tác thực hiện Đề án 06 thành phố</w:t>
      </w:r>
      <w:r w:rsidR="002743B0" w:rsidRPr="00022127">
        <w:rPr>
          <w:sz w:val="28"/>
          <w:szCs w:val="28"/>
        </w:rPr>
        <w:t xml:space="preserve">, </w:t>
      </w:r>
      <w:r w:rsidR="009D0B29">
        <w:rPr>
          <w:sz w:val="28"/>
          <w:szCs w:val="28"/>
        </w:rPr>
        <w:t>kính gửi Công an tỉnh Bình Định tổng hợp, theo dõi</w:t>
      </w:r>
      <w:r w:rsidRPr="00022127">
        <w:rPr>
          <w:sz w:val="28"/>
          <w:szCs w:val="28"/>
        </w:rPr>
        <w:t>./.</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6095"/>
      </w:tblGrid>
      <w:tr w:rsidR="002743B0" w:rsidRPr="002743B0" w14:paraId="044A1849" w14:textId="77777777">
        <w:tc>
          <w:tcPr>
            <w:tcW w:w="3823" w:type="dxa"/>
          </w:tcPr>
          <w:p w14:paraId="2AB92C3D" w14:textId="77777777" w:rsidR="00FA2545" w:rsidRPr="00022127" w:rsidRDefault="00EB4B36" w:rsidP="00022127">
            <w:pPr>
              <w:widowControl w:val="0"/>
              <w:jc w:val="both"/>
              <w:rPr>
                <w:rFonts w:eastAsia="DengXian"/>
                <w:b/>
                <w:i/>
                <w:sz w:val="24"/>
              </w:rPr>
            </w:pPr>
            <w:r w:rsidRPr="00022127">
              <w:rPr>
                <w:rFonts w:eastAsia="DengXian"/>
                <w:b/>
                <w:i/>
                <w:sz w:val="24"/>
              </w:rPr>
              <w:t>Nơi nhận:</w:t>
            </w:r>
          </w:p>
          <w:p w14:paraId="1CE2EFBD" w14:textId="77777777" w:rsidR="00E37408" w:rsidRPr="00022127" w:rsidRDefault="00E37408" w:rsidP="00022127">
            <w:pPr>
              <w:widowControl w:val="0"/>
              <w:jc w:val="both"/>
              <w:rPr>
                <w:rFonts w:eastAsia="DengXian"/>
                <w:sz w:val="22"/>
              </w:rPr>
            </w:pPr>
            <w:r w:rsidRPr="00022127">
              <w:rPr>
                <w:rFonts w:eastAsia="DengXian"/>
                <w:sz w:val="22"/>
              </w:rPr>
              <w:t>- Như trên;</w:t>
            </w:r>
          </w:p>
          <w:p w14:paraId="041531D3" w14:textId="77777777" w:rsidR="000F6F42" w:rsidRPr="00022127" w:rsidRDefault="000F6F42" w:rsidP="00022127">
            <w:pPr>
              <w:widowControl w:val="0"/>
              <w:jc w:val="both"/>
              <w:rPr>
                <w:rFonts w:eastAsia="DengXian"/>
                <w:sz w:val="22"/>
              </w:rPr>
            </w:pPr>
            <w:r w:rsidRPr="00022127">
              <w:rPr>
                <w:rFonts w:eastAsia="DengXian"/>
                <w:sz w:val="22"/>
              </w:rPr>
              <w:t>- CT và các PCT UBND TP;</w:t>
            </w:r>
          </w:p>
          <w:p w14:paraId="3C252725" w14:textId="77777777" w:rsidR="00FA2545" w:rsidRPr="00022127" w:rsidRDefault="00EB4B36" w:rsidP="00022127">
            <w:pPr>
              <w:widowControl w:val="0"/>
              <w:jc w:val="both"/>
              <w:rPr>
                <w:rFonts w:eastAsia="DengXian"/>
                <w:sz w:val="22"/>
              </w:rPr>
            </w:pPr>
            <w:r w:rsidRPr="00022127">
              <w:rPr>
                <w:rFonts w:eastAsia="DengXian"/>
                <w:sz w:val="22"/>
              </w:rPr>
              <w:t>- Phòng PC06 CAT;</w:t>
            </w:r>
          </w:p>
          <w:p w14:paraId="785B98D2" w14:textId="78BB8EE0" w:rsidR="00FA2545" w:rsidRDefault="00EB4B36" w:rsidP="00022127">
            <w:pPr>
              <w:widowControl w:val="0"/>
              <w:jc w:val="both"/>
              <w:rPr>
                <w:rFonts w:eastAsia="DengXian"/>
                <w:sz w:val="22"/>
              </w:rPr>
            </w:pPr>
            <w:r w:rsidRPr="00022127">
              <w:rPr>
                <w:rFonts w:eastAsia="DengXian"/>
                <w:sz w:val="22"/>
              </w:rPr>
              <w:t>- Thành viên TCTTHĐA06 TP;</w:t>
            </w:r>
          </w:p>
          <w:p w14:paraId="4E6524CE" w14:textId="1A523219" w:rsidR="00B279E6" w:rsidRDefault="00B279E6" w:rsidP="00022127">
            <w:pPr>
              <w:widowControl w:val="0"/>
              <w:jc w:val="both"/>
              <w:rPr>
                <w:rFonts w:eastAsia="DengXian"/>
                <w:sz w:val="22"/>
              </w:rPr>
            </w:pPr>
            <w:r>
              <w:rPr>
                <w:rFonts w:eastAsia="DengXian"/>
                <w:sz w:val="22"/>
              </w:rPr>
              <w:t>- Các phòng ban, đơn vị TP;</w:t>
            </w:r>
          </w:p>
          <w:p w14:paraId="5E58B1C3" w14:textId="0C20CAD0" w:rsidR="00B279E6" w:rsidRPr="00022127" w:rsidRDefault="00B279E6" w:rsidP="00022127">
            <w:pPr>
              <w:widowControl w:val="0"/>
              <w:jc w:val="both"/>
              <w:rPr>
                <w:rFonts w:eastAsia="DengXian"/>
                <w:sz w:val="22"/>
              </w:rPr>
            </w:pPr>
            <w:r>
              <w:rPr>
                <w:rFonts w:eastAsia="DengXian"/>
                <w:sz w:val="22"/>
              </w:rPr>
              <w:t>- UBND các phường, xã;</w:t>
            </w:r>
          </w:p>
          <w:p w14:paraId="6D029D15" w14:textId="77777777" w:rsidR="00FA2545" w:rsidRPr="00022127" w:rsidRDefault="00EB4B36" w:rsidP="00022127">
            <w:pPr>
              <w:widowControl w:val="0"/>
              <w:jc w:val="both"/>
              <w:rPr>
                <w:rFonts w:eastAsia="DengXian"/>
                <w:sz w:val="22"/>
              </w:rPr>
            </w:pPr>
            <w:r w:rsidRPr="00022127">
              <w:rPr>
                <w:rFonts w:eastAsia="DengXian"/>
                <w:sz w:val="22"/>
              </w:rPr>
              <w:t>- VP (LĐ+C1, C14);</w:t>
            </w:r>
          </w:p>
          <w:p w14:paraId="185124F2" w14:textId="606C6B12" w:rsidR="00FA2545" w:rsidRPr="00022127" w:rsidRDefault="00EB4B36" w:rsidP="00022127">
            <w:pPr>
              <w:widowControl w:val="0"/>
              <w:snapToGrid w:val="0"/>
              <w:jc w:val="both"/>
              <w:rPr>
                <w:sz w:val="28"/>
                <w:szCs w:val="28"/>
              </w:rPr>
            </w:pPr>
            <w:r w:rsidRPr="00022127">
              <w:rPr>
                <w:rFonts w:eastAsia="DengXian"/>
                <w:sz w:val="22"/>
              </w:rPr>
              <w:t>- Lưu: VT</w:t>
            </w:r>
            <w:r w:rsidR="00A93655">
              <w:rPr>
                <w:rFonts w:eastAsia="DengXian"/>
                <w:sz w:val="22"/>
              </w:rPr>
              <w:t>.</w:t>
            </w:r>
          </w:p>
        </w:tc>
        <w:tc>
          <w:tcPr>
            <w:tcW w:w="6095" w:type="dxa"/>
          </w:tcPr>
          <w:p w14:paraId="7C030431" w14:textId="77777777" w:rsidR="00FA2545" w:rsidRPr="00022127" w:rsidRDefault="00EB4B36" w:rsidP="00022127">
            <w:pPr>
              <w:widowControl w:val="0"/>
              <w:jc w:val="center"/>
              <w:rPr>
                <w:rFonts w:eastAsia="DengXian"/>
                <w:b/>
                <w:sz w:val="28"/>
                <w:szCs w:val="28"/>
              </w:rPr>
            </w:pPr>
            <w:r w:rsidRPr="00022127">
              <w:rPr>
                <w:rFonts w:eastAsia="DengXian"/>
                <w:b/>
                <w:sz w:val="28"/>
                <w:szCs w:val="28"/>
              </w:rPr>
              <w:t>TỔ TRƯỞNG TỔ CÔNG TÁC</w:t>
            </w:r>
          </w:p>
          <w:p w14:paraId="1AC4D96B" w14:textId="77777777" w:rsidR="00FA2545" w:rsidRPr="00022127" w:rsidRDefault="00EB4B36" w:rsidP="00022127">
            <w:pPr>
              <w:widowControl w:val="0"/>
              <w:jc w:val="center"/>
              <w:rPr>
                <w:rFonts w:eastAsia="DengXian"/>
                <w:b/>
                <w:sz w:val="28"/>
                <w:szCs w:val="28"/>
              </w:rPr>
            </w:pPr>
            <w:r w:rsidRPr="00022127">
              <w:rPr>
                <w:rFonts w:eastAsia="DengXian"/>
                <w:b/>
                <w:sz w:val="28"/>
                <w:szCs w:val="28"/>
              </w:rPr>
              <w:t>THỰC HIỆN ĐỀ ÁN 06 THÀNH PHỐ</w:t>
            </w:r>
          </w:p>
          <w:p w14:paraId="0CD59D0A" w14:textId="77777777" w:rsidR="00FA2545" w:rsidRPr="00022127" w:rsidRDefault="00FA2545" w:rsidP="00022127">
            <w:pPr>
              <w:widowControl w:val="0"/>
              <w:rPr>
                <w:rFonts w:eastAsia="DengXian"/>
                <w:b/>
                <w:sz w:val="28"/>
                <w:szCs w:val="28"/>
              </w:rPr>
            </w:pPr>
          </w:p>
          <w:p w14:paraId="79F640D3" w14:textId="77777777" w:rsidR="00FA2545" w:rsidRPr="00022127" w:rsidRDefault="00FA2545" w:rsidP="00022127">
            <w:pPr>
              <w:widowControl w:val="0"/>
              <w:rPr>
                <w:rFonts w:eastAsia="DengXian"/>
                <w:b/>
                <w:sz w:val="28"/>
                <w:szCs w:val="28"/>
              </w:rPr>
            </w:pPr>
          </w:p>
          <w:p w14:paraId="7721E7B1" w14:textId="77777777" w:rsidR="00FA2545" w:rsidRPr="00022127" w:rsidRDefault="00FA2545" w:rsidP="00022127">
            <w:pPr>
              <w:widowControl w:val="0"/>
              <w:jc w:val="center"/>
              <w:rPr>
                <w:rFonts w:eastAsia="DengXian"/>
                <w:b/>
                <w:sz w:val="28"/>
                <w:szCs w:val="28"/>
              </w:rPr>
            </w:pPr>
          </w:p>
          <w:p w14:paraId="6AC27A0B" w14:textId="77777777" w:rsidR="00FA2545" w:rsidRPr="00022127" w:rsidRDefault="00FA2545" w:rsidP="00022127">
            <w:pPr>
              <w:widowControl w:val="0"/>
              <w:jc w:val="center"/>
              <w:rPr>
                <w:rFonts w:eastAsia="DengXian"/>
                <w:b/>
                <w:sz w:val="28"/>
                <w:szCs w:val="28"/>
              </w:rPr>
            </w:pPr>
          </w:p>
          <w:p w14:paraId="41D0E4DE" w14:textId="77777777" w:rsidR="00FA2545" w:rsidRPr="00022127" w:rsidRDefault="00FA2545" w:rsidP="00022127">
            <w:pPr>
              <w:widowControl w:val="0"/>
              <w:jc w:val="center"/>
              <w:rPr>
                <w:rFonts w:eastAsia="DengXian"/>
                <w:b/>
                <w:sz w:val="28"/>
                <w:szCs w:val="28"/>
              </w:rPr>
            </w:pPr>
          </w:p>
          <w:p w14:paraId="05E8EF92" w14:textId="77777777" w:rsidR="00FA2545" w:rsidRPr="00022127" w:rsidRDefault="00EB4B36" w:rsidP="00022127">
            <w:pPr>
              <w:widowControl w:val="0"/>
              <w:jc w:val="center"/>
              <w:rPr>
                <w:rFonts w:eastAsia="DengXian"/>
                <w:b/>
                <w:sz w:val="28"/>
                <w:szCs w:val="28"/>
              </w:rPr>
            </w:pPr>
            <w:r w:rsidRPr="00022127">
              <w:rPr>
                <w:rFonts w:eastAsia="DengXian"/>
                <w:b/>
                <w:sz w:val="28"/>
                <w:szCs w:val="28"/>
              </w:rPr>
              <w:t>CHỦ TỊCH UBND THÀNH PHỐ</w:t>
            </w:r>
          </w:p>
          <w:p w14:paraId="543B5C20" w14:textId="77777777" w:rsidR="00FA2545" w:rsidRPr="002743B0" w:rsidRDefault="00EB4B36" w:rsidP="00022127">
            <w:pPr>
              <w:widowControl w:val="0"/>
              <w:snapToGrid w:val="0"/>
              <w:jc w:val="center"/>
              <w:rPr>
                <w:sz w:val="28"/>
                <w:szCs w:val="28"/>
              </w:rPr>
            </w:pPr>
            <w:r w:rsidRPr="00022127">
              <w:rPr>
                <w:rFonts w:eastAsia="DengXian"/>
                <w:b/>
                <w:sz w:val="28"/>
                <w:szCs w:val="28"/>
              </w:rPr>
              <w:t>Ngô Hoàng Nam</w:t>
            </w:r>
          </w:p>
        </w:tc>
      </w:tr>
    </w:tbl>
    <w:p w14:paraId="29926823" w14:textId="77777777" w:rsidR="00FA2545" w:rsidRPr="002743B0" w:rsidRDefault="00FA2545" w:rsidP="00022127">
      <w:pPr>
        <w:widowControl w:val="0"/>
        <w:tabs>
          <w:tab w:val="left" w:pos="4076"/>
        </w:tabs>
        <w:spacing w:after="120"/>
      </w:pPr>
    </w:p>
    <w:sectPr w:rsidR="00FA2545" w:rsidRPr="002743B0">
      <w:headerReference w:type="default" r:id="rId10"/>
      <w:pgSz w:w="11906" w:h="16838"/>
      <w:pgMar w:top="1134" w:right="96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E8088" w14:textId="77777777" w:rsidR="00522596" w:rsidRDefault="00522596">
      <w:r>
        <w:separator/>
      </w:r>
    </w:p>
  </w:endnote>
  <w:endnote w:type="continuationSeparator" w:id="0">
    <w:p w14:paraId="07A75D05" w14:textId="77777777" w:rsidR="00522596" w:rsidRDefault="0052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3" w:usb1="00000000" w:usb2="00000000" w:usb3="00000000" w:csb0="00000001" w:csb1="00000000"/>
  </w:font>
  <w:font w:name=".VnTime">
    <w:altName w:val="Times New Roman"/>
    <w:charset w:val="00"/>
    <w:family w:val="swiss"/>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A7454" w14:textId="77777777" w:rsidR="00522596" w:rsidRDefault="00522596">
      <w:r>
        <w:separator/>
      </w:r>
    </w:p>
  </w:footnote>
  <w:footnote w:type="continuationSeparator" w:id="0">
    <w:p w14:paraId="3F5005CF" w14:textId="77777777" w:rsidR="00522596" w:rsidRDefault="00522596">
      <w:r>
        <w:continuationSeparator/>
      </w:r>
    </w:p>
  </w:footnote>
  <w:footnote w:id="1">
    <w:p w14:paraId="68D5A428" w14:textId="76F57A9B" w:rsidR="000021F0" w:rsidRPr="000021F0" w:rsidRDefault="000021F0" w:rsidP="00207312">
      <w:pPr>
        <w:pStyle w:val="FootnoteText"/>
        <w:jc w:val="both"/>
        <w:rPr>
          <w:color w:val="FF0000"/>
        </w:rPr>
      </w:pPr>
      <w:r w:rsidRPr="000021F0">
        <w:rPr>
          <w:rStyle w:val="FootnoteReference"/>
          <w:color w:val="FF0000"/>
        </w:rPr>
        <w:footnoteRef/>
      </w:r>
      <w:r w:rsidRPr="000021F0">
        <w:rPr>
          <w:color w:val="FF0000"/>
        </w:rPr>
        <w:t xml:space="preserve"> Báo cáo số 587/BC-TCTĐA06 ngày 27/02/2023 về kết quả kiểm tra, khảo sát việc sử dụng các phương thức khai thác, sử dụng thông tin về cư trú phục vụ giải quyết thủ tục hành chính, dịch vụ công; Báo cáo số 3635/BC-CATP-QLHC ngày 16/11/2023 về kết quả kiểm tra, giám sát việc triển khai thực hiện các nhiệm vụ của Đề án 06 trên địa bàn thành phố năm 2023;</w:t>
      </w:r>
    </w:p>
  </w:footnote>
  <w:footnote w:id="2">
    <w:p w14:paraId="5B2C362C" w14:textId="5CA56463" w:rsidR="0008391A" w:rsidRDefault="0008391A" w:rsidP="00207312">
      <w:pPr>
        <w:pStyle w:val="FootnoteText"/>
        <w:jc w:val="both"/>
      </w:pPr>
      <w:r w:rsidRPr="0008391A">
        <w:rPr>
          <w:rStyle w:val="FootnoteReference"/>
          <w:color w:val="FF0000"/>
        </w:rPr>
        <w:footnoteRef/>
      </w:r>
      <w:r w:rsidRPr="0008391A">
        <w:rPr>
          <w:color w:val="FF0000"/>
        </w:rPr>
        <w:t xml:space="preserve"> </w:t>
      </w:r>
      <w:r w:rsidR="00207312">
        <w:rPr>
          <w:color w:val="FF0000"/>
        </w:rPr>
        <w:t xml:space="preserve">Công văn số 3963/UBND-CCHC ngày 8/11/2023 về việc </w:t>
      </w:r>
      <w:r w:rsidR="00207312" w:rsidRPr="00207312">
        <w:rPr>
          <w:color w:val="FF0000"/>
        </w:rPr>
        <w:t>triển khai công tác tổng kết, đánh giá kết quả thực hiện nhiệm vụ năm 2023 và kế hoạch triển khai Đề án 06 trong năm 2024</w:t>
      </w:r>
      <w:r w:rsidR="00207312">
        <w:rPr>
          <w:color w:val="FF0000"/>
        </w:rPr>
        <w:t xml:space="preserve">; </w:t>
      </w:r>
      <w:r w:rsidRPr="0008391A">
        <w:rPr>
          <w:color w:val="FF0000"/>
        </w:rPr>
        <w:t>Công văn số 3554/TCTĐA06 ngày 10/11/2023 về việc hướng dẫn tổng kết, đánh giá kết quả thực hiện nhiệm vụ năm 2023 và kế hoạch triển khai Đề án 06 trong năm 2024 trên địa bàn thành phố;</w:t>
      </w:r>
    </w:p>
  </w:footnote>
  <w:footnote w:id="3">
    <w:p w14:paraId="67BA725B" w14:textId="251FDC26" w:rsidR="00524ABB" w:rsidRDefault="00524ABB" w:rsidP="00207312">
      <w:pPr>
        <w:pStyle w:val="FootnoteText"/>
        <w:jc w:val="both"/>
      </w:pPr>
      <w:r>
        <w:rPr>
          <w:rStyle w:val="FootnoteReference"/>
        </w:rPr>
        <w:footnoteRef/>
      </w:r>
      <w:r>
        <w:t xml:space="preserve"> </w:t>
      </w:r>
      <w:r w:rsidRPr="00524ABB">
        <w:t xml:space="preserve">Công an thành phố đã ban hành 03 văn bản có liên quan về cấp CCCD, đăng ký, kích hoạt tài khoản ĐDĐT như: </w:t>
      </w:r>
      <w:r w:rsidRPr="00524ABB">
        <w:rPr>
          <w:rFonts w:eastAsia="Calibri"/>
        </w:rPr>
        <w:t>Công văn số 2219/CATP-QLHC ngày 21/7/2023 về việc đẩy mạnh tuyên truyền, hướng dẫn người dân đăng ký, kích hoạt, sử dụng tài khoản ĐDĐT và ứng dụng VNeID; Kế hoạch số 2339/KH-CATP-QLHC ngày 20/7/2023 về tuyên truyền, hướng dẫn người dân thực hiện cấp CCCD và đăng ký, kích hoạt, sử dụng tài khoản ĐDĐT mức độ 2 trên ứng dụng VNeID và Công văn số 1047/CATP-QLHC ngày 07/4/2023</w:t>
      </w:r>
      <w:r>
        <w:rPr>
          <w:rFonts w:eastAsia="Calibri"/>
        </w:rPr>
        <w:t xml:space="preserve"> về việc </w:t>
      </w:r>
      <w:r w:rsidRPr="00524ABB">
        <w:rPr>
          <w:rFonts w:eastAsia="Calibri"/>
        </w:rPr>
        <w:t>đẩy mạnh công tác tuyên truyền, hướng dẫn công dân sử dụng ứng dụng VNeID và hướng dẫn Quy trình trong công tác thu nhận, cấp, kích hoạt tài khoản ĐDĐT mức độ 2</w:t>
      </w:r>
      <w:r>
        <w:rPr>
          <w:rFonts w:eastAsia="Calibri"/>
        </w:rPr>
        <w:t>;</w:t>
      </w:r>
    </w:p>
  </w:footnote>
  <w:footnote w:id="4">
    <w:p w14:paraId="6FDA6EDE" w14:textId="0A48B959" w:rsidR="008B6658" w:rsidRPr="0080539A" w:rsidRDefault="008B6658" w:rsidP="00207312">
      <w:pPr>
        <w:pStyle w:val="FootnoteText"/>
        <w:jc w:val="both"/>
      </w:pPr>
      <w:r w:rsidRPr="008B6658">
        <w:rPr>
          <w:rStyle w:val="FootnoteReference"/>
        </w:rPr>
        <w:footnoteRef/>
      </w:r>
      <w:r w:rsidRPr="008B6658">
        <w:t xml:space="preserve"> Uỷ ban nhân dân thành phố đã ban hành Công văn số 2545/UBND-VX ngày 01/8/2023 về việc phối hợp soạn thảo nội dung chuyên đề "Chuyển đổi số và đô thị thông minh"; Phòng Văn hoá – Thông tin thành phố đã </w:t>
      </w:r>
      <w:r>
        <w:t>có văn bản đề nghị đến các cơ quan, đơn vị có liên quan</w:t>
      </w:r>
      <w:r w:rsidRPr="008B6658">
        <w:t xml:space="preserve"> </w:t>
      </w:r>
      <w:r>
        <w:t>tại Công văn</w:t>
      </w:r>
      <w:r w:rsidRPr="008B6658">
        <w:t xml:space="preserve"> số 388/PVHTT ngày 21/8/2023 về việc đề nghị tham gia bổ </w:t>
      </w:r>
      <w:r w:rsidRPr="0080539A">
        <w:t>sung xây dựng Chuyên đề Công tác chuyển đổi số và đô thị thông minh;</w:t>
      </w:r>
    </w:p>
  </w:footnote>
  <w:footnote w:id="5">
    <w:p w14:paraId="700083F5" w14:textId="650B28A6" w:rsidR="0080539A" w:rsidRDefault="0080539A" w:rsidP="00207312">
      <w:pPr>
        <w:pStyle w:val="FootnoteText"/>
        <w:jc w:val="both"/>
      </w:pPr>
      <w:r w:rsidRPr="0080539A">
        <w:rPr>
          <w:rStyle w:val="FootnoteReference"/>
        </w:rPr>
        <w:footnoteRef/>
      </w:r>
      <w:r w:rsidRPr="0080539A">
        <w:t xml:space="preserve"> Công văn số 3457/CATP-QLHC ngày 3/11/2023 về việc phối hợp với đơn vị Bưu điện triển khai thực hiện cải cách thủ tục hành chính trên địa bàn thành phố Quy Nhơn;</w:t>
      </w:r>
    </w:p>
  </w:footnote>
  <w:footnote w:id="6">
    <w:p w14:paraId="3B379CCB" w14:textId="4051E3B2" w:rsidR="00792D16" w:rsidRPr="00E15962" w:rsidRDefault="00792D16" w:rsidP="00207312">
      <w:pPr>
        <w:pStyle w:val="FootnoteText"/>
        <w:jc w:val="both"/>
      </w:pPr>
      <w:r w:rsidRPr="00E15962">
        <w:rPr>
          <w:rStyle w:val="FootnoteReference"/>
        </w:rPr>
        <w:footnoteRef/>
      </w:r>
      <w:r w:rsidRPr="00E15962">
        <w:t xml:space="preserve"> </w:t>
      </w:r>
      <w:r w:rsidRPr="00E15962">
        <w:rPr>
          <w:bCs/>
          <w:lang w:val="pt-BR"/>
        </w:rPr>
        <w:t xml:space="preserve">Chỉ đạo, ban hành </w:t>
      </w:r>
      <w:r w:rsidR="00E15962">
        <w:rPr>
          <w:bCs/>
          <w:lang w:val="pt-BR"/>
        </w:rPr>
        <w:t>04</w:t>
      </w:r>
      <w:r w:rsidRPr="00E15962">
        <w:rPr>
          <w:bCs/>
          <w:lang w:val="pt-BR"/>
        </w:rPr>
        <w:t xml:space="preserve"> văn bản: Công văn số 900/CATP-QLHC ngày 27/3/2023 về việc đăng ký mô hình điểm về đảm bảo dữ liệu dân cư đúng đủ sạch sống, Đề án 06 và theo sát quá trình triển khai thực hiện; Công văn số 1158/CATP-QLHC ngày 19/4/2023 về việc khắc phục các tồn tại qua thực hiện công tác thanh tra Đề án 06, cấp CCCD, kích hoạt tài khoản ĐDĐT  trên địa bàn thành phố; Công văn số 2409/CATP-QLHC ngày 8/8/2023 </w:t>
      </w:r>
      <w:r w:rsidR="00E15962" w:rsidRPr="00E15962">
        <w:rPr>
          <w:bCs/>
          <w:lang w:val="pt-BR"/>
        </w:rPr>
        <w:t xml:space="preserve">về việc đẩy mạnh tiếp nhận hồ sơ đăng ký cư trú, cấp CCCD qia cổng dịch vụ công trực tuyến </w:t>
      </w:r>
      <w:r w:rsidRPr="00E15962">
        <w:rPr>
          <w:bCs/>
          <w:lang w:val="pt-BR"/>
        </w:rPr>
        <w:t>và Công văn số 2505/CATP-TH ngày 17/8/2023</w:t>
      </w:r>
      <w:r w:rsidR="00E15962" w:rsidRPr="00E15962">
        <w:rPr>
          <w:bCs/>
          <w:lang w:val="pt-BR"/>
        </w:rPr>
        <w:t xml:space="preserve"> về việc đẩy mạnh tiếp nhận hồ sơ qua cổng dịch vụ công trực tuyến;</w:t>
      </w:r>
    </w:p>
  </w:footnote>
  <w:footnote w:id="7">
    <w:p w14:paraId="38704C42" w14:textId="791DC6F3" w:rsidR="00E15962" w:rsidRDefault="00E15962" w:rsidP="00207312">
      <w:pPr>
        <w:pStyle w:val="FootnoteText"/>
        <w:jc w:val="both"/>
      </w:pPr>
      <w:r>
        <w:rPr>
          <w:rStyle w:val="FootnoteReference"/>
        </w:rPr>
        <w:footnoteRef/>
      </w:r>
      <w:r>
        <w:t xml:space="preserve"> </w:t>
      </w:r>
      <w:r w:rsidRPr="00E15962">
        <w:rPr>
          <w:bCs/>
          <w:lang w:val="pt-BR"/>
        </w:rPr>
        <w:t xml:space="preserve">Chỉ đạo quán triệt và triển khai thực hiện theo nội dung văn bản số 2657/UBND-NC ngày 9/8/2023 về việc triển khai thực hiện hiệu quả </w:t>
      </w:r>
      <w:r w:rsidRPr="00E15962">
        <w:rPr>
          <w:bCs/>
          <w:i/>
          <w:iCs/>
          <w:lang w:val="pt-BR"/>
        </w:rPr>
        <w:t xml:space="preserve">"02 nhóm thủ tục liên thông khai sinh, khai tử" </w:t>
      </w:r>
      <w:r w:rsidRPr="00E15962">
        <w:rPr>
          <w:bCs/>
          <w:lang w:val="pt-BR"/>
        </w:rPr>
        <w:t>thuộc Đề án 06</w:t>
      </w:r>
      <w:r>
        <w:rPr>
          <w:bCs/>
          <w:lang w:val="pt-BR"/>
        </w:rPr>
        <w:t>;</w:t>
      </w:r>
      <w:r w:rsidRPr="00E15962">
        <w:rPr>
          <w:bCs/>
          <w:lang w:val="pt-BR"/>
        </w:rPr>
        <w:t xml:space="preserve"> Công văn số 2173/CATP-QLHC ngày 17/7/2023 về việc triển khai 02 dịch vụ công liên thông Đăng ký khai sinh - Đăng ký thường trú - Cấp thẻ bảo hiểm y tế cho trẻ dưới 6 tuổi và đăng ký khai tử - Xóa đăng ký thường trú - Trợ cấp mai táng và Công văn số 2523/CATP-QLHC ngày 18/8/2023 về việc chỉ đạo, đôn đốc triển khai thực hiện hiệu quả "02 nhóm thủ tục liên thông khai sinh, khai tử" thuộc Đề án 06;</w:t>
      </w:r>
    </w:p>
  </w:footnote>
  <w:footnote w:id="8">
    <w:p w14:paraId="219B2F00" w14:textId="251DDEA8" w:rsidR="00BF5A17" w:rsidRDefault="00BF5A17" w:rsidP="00207312">
      <w:pPr>
        <w:pStyle w:val="FootnoteText"/>
        <w:jc w:val="both"/>
      </w:pPr>
      <w:r>
        <w:rPr>
          <w:rStyle w:val="FootnoteReference"/>
        </w:rPr>
        <w:footnoteRef/>
      </w:r>
      <w:r>
        <w:t xml:space="preserve"> </w:t>
      </w:r>
      <w:r w:rsidRPr="00BF5A17">
        <w:rPr>
          <w:rFonts w:eastAsia="Calibri"/>
        </w:rPr>
        <w:t xml:space="preserve">Công an thành phố đã ban hành </w:t>
      </w:r>
      <w:r>
        <w:rPr>
          <w:rFonts w:eastAsia="Calibri"/>
        </w:rPr>
        <w:t>nhiều</w:t>
      </w:r>
      <w:r w:rsidRPr="00BF5A17">
        <w:rPr>
          <w:rFonts w:eastAsia="Calibri"/>
        </w:rPr>
        <w:t xml:space="preserve"> văn bản chỉ đạo thực hiện nhiệm vụ như: Công văn số 858/CATP-QLHC ngày 23/3/2023 về việc triển khai thực hiện ngay một số nội dung liên quan đến việc hoàn thành các chỉ tiêu thu nhận CCCD, ĐDĐT; Phương án số 911/PA-CATP-QLHC ngày 27/3/2023 về triển khai cao điểm thực hiện cấp CCCD, ĐDĐT trên địa bàn thành phố Quy Nhơn; Công văn số 2170/CATP-QLHC ngày 17/7/2023 về việc triển khai thu nhận hồ sơ CCCD, tài khoản ĐDĐT, công tác đảm bảo dữ liệu dân cư "đúng, đủ, sạch, sống", xác minh, trả lời xác minh trên địa bàn thành phố</w:t>
      </w:r>
      <w:r>
        <w:rPr>
          <w:rFonts w:eastAsia="Calibri"/>
        </w:rPr>
        <w:t>;</w:t>
      </w:r>
      <w:r w:rsidRPr="00BF5A17">
        <w:rPr>
          <w:rFonts w:eastAsia="Calibri"/>
        </w:rPr>
        <w:t xml:space="preserve"> Công văn số 2960/CATP-QLHC ngày 22/9/2023 về việc phối hợp, hỗ trợ thực hiện cấp tài khoản ĐDĐT mức độ 2 trên địa bàn thành phố Quy Nhơn;</w:t>
      </w:r>
      <w:r w:rsidR="0080539A">
        <w:rPr>
          <w:rFonts w:eastAsia="Calibri"/>
        </w:rPr>
        <w:t xml:space="preserve"> </w:t>
      </w:r>
      <w:r w:rsidR="0080539A" w:rsidRPr="0008391A">
        <w:rPr>
          <w:rFonts w:eastAsia="Calibri"/>
          <w:color w:val="FF0000"/>
        </w:rPr>
        <w:t xml:space="preserve">Công văn số 3500/CATP-QLHC ngày </w:t>
      </w:r>
      <w:r w:rsidR="0008391A" w:rsidRPr="0008391A">
        <w:rPr>
          <w:rFonts w:eastAsia="Calibri"/>
          <w:color w:val="FF0000"/>
        </w:rPr>
        <w:t>7/11/2023 về việc tiếp tục thực hiện cấp và vận động kích hoạt tài khoản ĐDĐT;</w:t>
      </w:r>
    </w:p>
  </w:footnote>
  <w:footnote w:id="9">
    <w:p w14:paraId="02DFD190" w14:textId="319F79E8" w:rsidR="00852A38" w:rsidRPr="00852A38" w:rsidRDefault="00852A38" w:rsidP="00207312">
      <w:pPr>
        <w:pStyle w:val="FootnoteText"/>
        <w:jc w:val="both"/>
      </w:pPr>
      <w:r w:rsidRPr="00852A38">
        <w:rPr>
          <w:rStyle w:val="FootnoteReference"/>
        </w:rPr>
        <w:footnoteRef/>
      </w:r>
      <w:r w:rsidRPr="00852A38">
        <w:t xml:space="preserve"> </w:t>
      </w:r>
      <w:r w:rsidRPr="00852A38">
        <w:rPr>
          <w:rFonts w:eastAsia="Calibri"/>
        </w:rPr>
        <w:t>Tổ công tác thực hiện Đề án 06 thành phố đã ban hành Công văn số 3083/TCTĐA06 ngày 02/10/2023 về việc rà soát, đánh giá tình hình kích hoạt, sử dụng tài khoản VNeID của cán bộ công chức, viên chức, người lao động thuộc các phòng, ban, đơn vị, địa phương trên địa bàn thành phố; Công văn số 3084/CATP-QLHC ngày 02/10/2023 của Công an thành phố về việc rà soát, đánh giá tình hình kích hoạt, sử dụng tài khoản VNeID của lực lượng Công an thành phố Quy Nhơn;</w:t>
      </w:r>
    </w:p>
  </w:footnote>
  <w:footnote w:id="10">
    <w:p w14:paraId="3EE1C095" w14:textId="21DC80D2" w:rsidR="00852A38" w:rsidRPr="00D0315C" w:rsidRDefault="00852A38" w:rsidP="00207312">
      <w:pPr>
        <w:pStyle w:val="FootnoteText"/>
        <w:jc w:val="both"/>
      </w:pPr>
      <w:r w:rsidRPr="00D0315C">
        <w:rPr>
          <w:rStyle w:val="FootnoteReference"/>
        </w:rPr>
        <w:footnoteRef/>
      </w:r>
      <w:r w:rsidRPr="00D0315C">
        <w:t xml:space="preserve"> </w:t>
      </w:r>
      <w:r w:rsidRPr="00D0315C">
        <w:rPr>
          <w:rFonts w:eastAsia="Calibri"/>
        </w:rPr>
        <w:t>Báo cáo danh sách kết quả thực hiện đăng ký, kích hoạt và sử dụng tài khoản VNeID tại Công văn số 3232/CATP-QLHC ngày 16/10/2023 về việc thống kê danh sách tình hình kích hoạt, sử dụng tài khoản VNeID của cán bộ công chức, viên chức, người lao động thuộc các phòng, ban, đơn vị, địa phương trên địa bàn thành phố; Công văn số 3233/CATP-QLHC ngày 16/10/2023</w:t>
      </w:r>
      <w:r w:rsidR="00D0315C" w:rsidRPr="00D0315C">
        <w:rPr>
          <w:rFonts w:eastAsia="Calibri"/>
        </w:rPr>
        <w:t xml:space="preserve"> về việc thống kê danh sách tình hình kích hoạt, sử dụng tài khoản VNeID của cán bộ công chức, viên chức, người lao động thuộc các phòng, ban, đơn vị, địa phương trên địa bàn thành phố;</w:t>
      </w:r>
    </w:p>
  </w:footnote>
  <w:footnote w:id="11">
    <w:p w14:paraId="0427E4A2" w14:textId="322323A3" w:rsidR="00D0315C" w:rsidRPr="00881D02" w:rsidRDefault="00D0315C" w:rsidP="00207312">
      <w:pPr>
        <w:pStyle w:val="FootnoteText"/>
        <w:jc w:val="both"/>
      </w:pPr>
      <w:r w:rsidRPr="00881D02">
        <w:rPr>
          <w:rStyle w:val="FootnoteReference"/>
        </w:rPr>
        <w:footnoteRef/>
      </w:r>
      <w:r w:rsidRPr="00881D02">
        <w:t xml:space="preserve"> </w:t>
      </w:r>
      <w:r w:rsidRPr="00881D02">
        <w:rPr>
          <w:rFonts w:eastAsia="Calibri"/>
        </w:rPr>
        <w:t xml:space="preserve">Chỉ đạo Công an thành phố, Thành đoàn Quy Nhơn quán triệt và triển khai thực hiện </w:t>
      </w:r>
      <w:r w:rsidR="00881D02" w:rsidRPr="00881D02">
        <w:rPr>
          <w:rFonts w:eastAsia="Calibri"/>
        </w:rPr>
        <w:t>nghiêm túc</w:t>
      </w:r>
      <w:r w:rsidR="00881D02">
        <w:rPr>
          <w:rFonts w:eastAsia="Calibri"/>
        </w:rPr>
        <w:t xml:space="preserve"> các</w:t>
      </w:r>
      <w:r w:rsidR="00881D02" w:rsidRPr="00881D02">
        <w:rPr>
          <w:rFonts w:eastAsia="Calibri"/>
        </w:rPr>
        <w:t xml:space="preserve"> </w:t>
      </w:r>
      <w:r w:rsidRPr="00881D02">
        <w:rPr>
          <w:rFonts w:eastAsia="Calibri"/>
        </w:rPr>
        <w:t xml:space="preserve">ý </w:t>
      </w:r>
      <w:r w:rsidR="00881D02" w:rsidRPr="00881D02">
        <w:rPr>
          <w:rFonts w:eastAsia="Calibri"/>
        </w:rPr>
        <w:t>kiến chỉ đạo của Chủ tịch UBND thành phố tại:</w:t>
      </w:r>
      <w:r w:rsidRPr="00881D02">
        <w:rPr>
          <w:rFonts w:eastAsia="Calibri"/>
        </w:rPr>
        <w:t xml:space="preserve"> Công văn số 2788/UBND-TH ngày 18/8/2023</w:t>
      </w:r>
      <w:r w:rsidR="00881D02" w:rsidRPr="00881D02">
        <w:rPr>
          <w:rFonts w:eastAsia="Calibri"/>
        </w:rPr>
        <w:t xml:space="preserve"> về việc tổ chức triển khai thực hiện các chỉ tiêu Đề án 5299;</w:t>
      </w:r>
      <w:r w:rsidRPr="00881D02">
        <w:rPr>
          <w:rFonts w:eastAsia="Calibri"/>
        </w:rPr>
        <w:t xml:space="preserve"> Công văn số 3112/UBND-TH ngày 19/9/2023 về </w:t>
      </w:r>
      <w:r w:rsidR="00881D02" w:rsidRPr="00881D02">
        <w:rPr>
          <w:rFonts w:eastAsia="Calibri"/>
        </w:rPr>
        <w:t>việc</w:t>
      </w:r>
      <w:r w:rsidR="00881D02" w:rsidRPr="00881D02">
        <w:t xml:space="preserve"> </w:t>
      </w:r>
      <w:r w:rsidR="00881D02" w:rsidRPr="00881D02">
        <w:rPr>
          <w:rFonts w:eastAsia="Calibri"/>
        </w:rPr>
        <w:t>một số vấn đề liên quan đến thực hiện Đề án 5299 gắn với thúc đẩy việc kích hoạt, sử dụng tài khoản VNeID trên địa bàn tỉnh;</w:t>
      </w:r>
      <w:r w:rsidRPr="00881D02">
        <w:rPr>
          <w:rFonts w:eastAsia="Calibri"/>
        </w:rPr>
        <w:t xml:space="preserve"> Công văn số 2945/CATP-QLHC ngày 21/9/2023</w:t>
      </w:r>
      <w:r w:rsidR="00881D02" w:rsidRPr="00881D02">
        <w:rPr>
          <w:rFonts w:eastAsia="Calibri"/>
        </w:rPr>
        <w:t xml:space="preserve"> về việc triển khai thực hiện Kế hoạch phối hợp giữa Công an thành phố và Thành đoàn thực hiện Đề án 06 và Đề án 5299 trên địa bàn thành phố Quy Nhơn</w:t>
      </w:r>
      <w:r w:rsidR="00881D02" w:rsidRPr="00881D02">
        <w:t>;</w:t>
      </w:r>
    </w:p>
  </w:footnote>
  <w:footnote w:id="12">
    <w:p w14:paraId="2B750EC7" w14:textId="770B0CA7" w:rsidR="00CD707F" w:rsidRPr="001D7772" w:rsidRDefault="00CD707F" w:rsidP="00207312">
      <w:pPr>
        <w:pStyle w:val="FootnoteText"/>
        <w:jc w:val="both"/>
      </w:pPr>
      <w:r w:rsidRPr="001D7772">
        <w:rPr>
          <w:rStyle w:val="FootnoteReference"/>
        </w:rPr>
        <w:footnoteRef/>
      </w:r>
      <w:r w:rsidRPr="001D7772">
        <w:t xml:space="preserve"> </w:t>
      </w:r>
      <w:r w:rsidR="001D7772">
        <w:t xml:space="preserve">Công an thành phố đã ban hành một số văn bản triển khai thực hiện như: </w:t>
      </w:r>
      <w:r w:rsidRPr="001D7772">
        <w:rPr>
          <w:rFonts w:eastAsia="Calibri"/>
        </w:rPr>
        <w:t xml:space="preserve">Công văn số 2411/CATP-QLHC ngày 9/8/2023 </w:t>
      </w:r>
      <w:r w:rsidR="001D7772" w:rsidRPr="001D7772">
        <w:rPr>
          <w:rFonts w:eastAsia="Calibri"/>
        </w:rPr>
        <w:t>về việc đôn đốc, hướng dẫn, chấn chỉnh kết quả thực hiện công tác làm sạch dữ liệu dân cư đảm bảo "đúng, đủ, sạch, sống";</w:t>
      </w:r>
      <w:r w:rsidRPr="001D7772">
        <w:rPr>
          <w:rFonts w:eastAsia="Calibri"/>
        </w:rPr>
        <w:t xml:space="preserve"> Công văn số 2866/CATP-QLHC ngày 14/9/2023</w:t>
      </w:r>
      <w:r w:rsidR="001D7772" w:rsidRPr="001D7772">
        <w:rPr>
          <w:rFonts w:eastAsia="Calibri"/>
        </w:rPr>
        <w:t xml:space="preserve"> về việc đôn đốc, hướng dẫn, chấn chỉnh kết quả thực hiện công tác làm sạch dữ liệu dân cư đảm bảo "đúng, đủ, sạch, sống"</w:t>
      </w:r>
      <w:r w:rsidRPr="001D7772">
        <w:rPr>
          <w:rFonts w:eastAsia="Calibri"/>
        </w:rPr>
        <w:t>; Công văn số 2606/CATP-QLHC ngày 25/8/2023</w:t>
      </w:r>
      <w:r w:rsidR="001D7772" w:rsidRPr="001D7772">
        <w:rPr>
          <w:rFonts w:eastAsia="Calibri"/>
        </w:rPr>
        <w:t xml:space="preserve"> về việc</w:t>
      </w:r>
      <w:r w:rsidR="001D7772" w:rsidRPr="001D7772">
        <w:t xml:space="preserve"> </w:t>
      </w:r>
      <w:r w:rsidR="001D7772" w:rsidRPr="001D7772">
        <w:rPr>
          <w:rFonts w:eastAsia="Calibri"/>
        </w:rPr>
        <w:t>tăng cường các giải pháp cấp thẻ CCCD và tài khoản định danh điện tử cho công dân đủ điều kiện trên địa bàn;</w:t>
      </w:r>
      <w:r w:rsidR="00381EDF">
        <w:rPr>
          <w:rFonts w:eastAsia="Calibri"/>
        </w:rPr>
        <w:t xml:space="preserve"> Công văn số 3291/CATP-QLHC ngày 23/10/2023 về việc </w:t>
      </w:r>
      <w:r w:rsidR="00381EDF" w:rsidRPr="00381EDF">
        <w:rPr>
          <w:rFonts w:eastAsia="Calibri"/>
        </w:rPr>
        <w:t>đôn đốc, hướng dẫn, chấn chỉnh kết quả thực hiện công tác làm sạch dữ liệu dân cư đảm bảo "đúng, đủ, sạch, sống"</w:t>
      </w:r>
      <w:r w:rsidR="00381EDF">
        <w:rPr>
          <w:rFonts w:eastAsia="Calibri"/>
        </w:rPr>
        <w:t xml:space="preserve">; Công văn số 3393/CATP-QLHC ngày 30/10/2023 về việc </w:t>
      </w:r>
      <w:r w:rsidR="00381EDF" w:rsidRPr="00381EDF">
        <w:rPr>
          <w:rFonts w:eastAsia="Calibri"/>
        </w:rPr>
        <w:t>đôn đốc, hướng dẫn, chấn chỉnh kết quả thực hiện công tác làm sạch dữ liệu dân cư đảm bảo "đúng, đủ, sạch, sống"</w:t>
      </w:r>
      <w:r w:rsidR="00381EDF">
        <w:rPr>
          <w:rFonts w:eastAsia="Calibri"/>
        </w:rPr>
        <w:t>;</w:t>
      </w:r>
      <w:r w:rsidR="000F72A0">
        <w:rPr>
          <w:rFonts w:eastAsia="Calibri"/>
        </w:rPr>
        <w:t xml:space="preserve"> Công văn số 3532/CATP-QLHC ngày 10/11/2023 về việc </w:t>
      </w:r>
      <w:r w:rsidR="000F72A0" w:rsidRPr="000F72A0">
        <w:rPr>
          <w:rFonts w:eastAsia="Calibri"/>
        </w:rPr>
        <w:t>rà soát, đánh giá kết quả thu nhận, vận động kích hoạt ĐDĐT và làm sạch dữ liệu</w:t>
      </w:r>
      <w:r w:rsidR="000F72A0">
        <w:rPr>
          <w:rFonts w:eastAsia="Calibri"/>
        </w:rPr>
        <w:t>;</w:t>
      </w:r>
    </w:p>
  </w:footnote>
  <w:footnote w:id="13">
    <w:p w14:paraId="606B00D4" w14:textId="3853A74B" w:rsidR="004067B4" w:rsidRPr="003232B1" w:rsidRDefault="004067B4" w:rsidP="003232B1">
      <w:pPr>
        <w:pStyle w:val="FootnoteText"/>
        <w:jc w:val="both"/>
      </w:pPr>
      <w:r w:rsidRPr="003232B1">
        <w:rPr>
          <w:rStyle w:val="FootnoteReference"/>
        </w:rPr>
        <w:footnoteRef/>
      </w:r>
      <w:r w:rsidRPr="003232B1">
        <w:t xml:space="preserve"> </w:t>
      </w:r>
      <w:r w:rsidR="003232B1" w:rsidRPr="003232B1">
        <w:rPr>
          <w:rFonts w:eastAsia="Calibri"/>
        </w:rPr>
        <w:t>Kế hoạch số 1796/KH-CATP-QLHC ngày 14/6/2023</w:t>
      </w:r>
      <w:r w:rsidR="003232B1" w:rsidRPr="003232B1">
        <w:rPr>
          <w:rFonts w:eastAsia="Calibri"/>
        </w:rPr>
        <w:t xml:space="preserve"> về </w:t>
      </w:r>
      <w:r w:rsidR="003232B1" w:rsidRPr="003232B1">
        <w:rPr>
          <w:rFonts w:eastAsia="Calibri"/>
        </w:rPr>
        <w:t>triển khai nhập dữ liệu hộ tịch từ sổ hộ tịch trên nền phần mềm Cơ sở dữ liệu quốc gia về dân cư trên địa bàn thành phố Quy Nhơn</w:t>
      </w:r>
      <w:r w:rsidR="003232B1" w:rsidRPr="003232B1">
        <w:rPr>
          <w:rFonts w:eastAsia="Calibri"/>
        </w:rPr>
        <w:t xml:space="preserve">; </w:t>
      </w:r>
      <w:r w:rsidR="003232B1" w:rsidRPr="003232B1">
        <w:rPr>
          <w:rFonts w:eastAsia="Calibri"/>
        </w:rPr>
        <w:t>Công văn số 3238/CATP-QLHC ngày 16/10/2023 về việc triển khai thực hiện nhập dữ liệu hộ tịch từ sổ hộ tịch trên nền Cơ sở dữ liệu quốc gia về dân cư trên địa bàn thành phố</w:t>
      </w:r>
      <w:r w:rsidR="003232B1">
        <w:rPr>
          <w:rFonts w:eastAsia="Calibri"/>
        </w:rPr>
        <w:t>;</w:t>
      </w:r>
    </w:p>
  </w:footnote>
  <w:footnote w:id="14">
    <w:p w14:paraId="7BCD75AC" w14:textId="7D2EA71E" w:rsidR="00C7757A" w:rsidRPr="00B22F49" w:rsidRDefault="00C7757A" w:rsidP="00207312">
      <w:pPr>
        <w:pStyle w:val="FootnoteText"/>
        <w:jc w:val="both"/>
        <w:rPr>
          <w:color w:val="FF0000"/>
        </w:rPr>
      </w:pPr>
      <w:r w:rsidRPr="00E52AA4">
        <w:rPr>
          <w:rStyle w:val="FootnoteReference"/>
          <w:color w:val="FF0000"/>
        </w:rPr>
        <w:footnoteRef/>
      </w:r>
      <w:r w:rsidRPr="00E52AA4">
        <w:rPr>
          <w:color w:val="FF0000"/>
        </w:rPr>
        <w:t xml:space="preserve"> </w:t>
      </w:r>
      <w:r w:rsidRPr="00E52AA4">
        <w:rPr>
          <w:rFonts w:eastAsia="Calibri"/>
          <w:color w:val="FF0000"/>
        </w:rPr>
        <w:t>Công văn số 3126/CATP-QLHC ngày 4/10/2023 về việc phối hợp làm sạch thông tin công dân tham gia BHXH, BHYT;</w:t>
      </w:r>
      <w:r w:rsidR="000F72A0" w:rsidRPr="000F72A0">
        <w:rPr>
          <w:color w:val="FF0000"/>
        </w:rPr>
        <w:t xml:space="preserve"> </w:t>
      </w:r>
      <w:r w:rsidR="000F72A0" w:rsidRPr="00E52AA4">
        <w:rPr>
          <w:color w:val="FF0000"/>
        </w:rPr>
        <w:t xml:space="preserve">Công văn số </w:t>
      </w:r>
      <w:r w:rsidR="000F72A0" w:rsidRPr="00E52AA4">
        <w:rPr>
          <w:rFonts w:eastAsia="Calibri"/>
          <w:color w:val="FF0000"/>
        </w:rPr>
        <w:t xml:space="preserve">3394/CATP-QLHC ngày 30/10/2023 về việc phối hợp rà soát, chuẩn hoá dữ liệu phần mềm </w:t>
      </w:r>
      <w:r w:rsidR="000F72A0" w:rsidRPr="00991913">
        <w:rPr>
          <w:rFonts w:eastAsia="Calibri"/>
          <w:color w:val="FF0000"/>
        </w:rPr>
        <w:t xml:space="preserve">Hồ sơ sức khoẻ điện tử toàn dân; Công văn số 3634/CATP-QLHC ngày 17/11/2023 về việc cung cấp số liệu chưa </w:t>
      </w:r>
      <w:r w:rsidR="000F72A0" w:rsidRPr="00B22F49">
        <w:rPr>
          <w:rFonts w:eastAsia="Calibri"/>
          <w:color w:val="FF0000"/>
        </w:rPr>
        <w:t>chuẩn hoá dữ liệu phần mềm Hồ sơ sức khoẻ điện tử toàn dân;</w:t>
      </w:r>
    </w:p>
  </w:footnote>
  <w:footnote w:id="15">
    <w:p w14:paraId="3E14F713" w14:textId="6CA35D7E" w:rsidR="00B22F49" w:rsidRDefault="00B22F49" w:rsidP="00207312">
      <w:pPr>
        <w:pStyle w:val="FootnoteText"/>
        <w:jc w:val="both"/>
      </w:pPr>
      <w:r w:rsidRPr="00B22F49">
        <w:rPr>
          <w:rStyle w:val="FootnoteReference"/>
          <w:color w:val="FF0000"/>
        </w:rPr>
        <w:footnoteRef/>
      </w:r>
      <w:r w:rsidRPr="00B22F49">
        <w:rPr>
          <w:color w:val="FF0000"/>
        </w:rPr>
        <w:t xml:space="preserve"> Kế hoạch số 163/KH-UBND ngày 24/10/2023 về Tổ chức thu thập, cập nhật, chỉnh sửa, tổng hợp thông tin về người lao động phục vụ công tác quản lý lao động gắn với cơ sở dữ liệu quốc gia về dân cư giai đoạn 2023 - 2025 trên địa bàn thành phố Quy Nhơn;</w:t>
      </w:r>
      <w:r w:rsidR="00DF5633">
        <w:rPr>
          <w:color w:val="FF0000"/>
        </w:rPr>
        <w:t xml:space="preserve"> Kế hoạch số 164/KH-UBND ngày 26/10/2023 về </w:t>
      </w:r>
      <w:r w:rsidR="00DF5633" w:rsidRPr="00DF5633">
        <w:rPr>
          <w:color w:val="FF0000"/>
        </w:rPr>
        <w:t>Tổ chức thu thập, cập nhật, chỉnh sửa, tổng hợp thông tin về người lao động phục vụ công tác quản lý lao động gắn với cơ sở dữ liệu quốc gia về dân cư năm 2023 trên địa bàn thành phố Quy Nhơn</w:t>
      </w:r>
      <w:r w:rsidR="00DF5633">
        <w:rPr>
          <w:color w:val="FF0000"/>
        </w:rPr>
        <w:t>;</w:t>
      </w:r>
    </w:p>
  </w:footnote>
  <w:footnote w:id="16">
    <w:p w14:paraId="0F29FA80" w14:textId="3292AF41" w:rsidR="00991913" w:rsidRDefault="00991913" w:rsidP="00207312">
      <w:pPr>
        <w:pStyle w:val="FootnoteText"/>
        <w:jc w:val="both"/>
      </w:pPr>
      <w:r w:rsidRPr="00991913">
        <w:rPr>
          <w:rStyle w:val="FootnoteReference"/>
          <w:color w:val="FF0000"/>
        </w:rPr>
        <w:footnoteRef/>
      </w:r>
      <w:r w:rsidRPr="00991913">
        <w:rPr>
          <w:color w:val="FF0000"/>
        </w:rPr>
        <w:t xml:space="preserve"> Công văn số 3672/UBND-VHTT ngày 20/10/2023 về việc rà soát đảm bảo các điều kiện hạ tầng công nghệ</w:t>
      </w:r>
      <w:r>
        <w:rPr>
          <w:color w:val="FF0000"/>
        </w:rPr>
        <w:t xml:space="preserve"> </w:t>
      </w:r>
      <w:r w:rsidRPr="00991913">
        <w:rPr>
          <w:color w:val="FF0000"/>
        </w:rPr>
        <w:t>thông tin cơ bản phục vụ chuyển đổi số;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263159"/>
      <w:showingPlcHdr/>
    </w:sdtPr>
    <w:sdtEndPr>
      <w:rPr>
        <w:rFonts w:ascii="Times New Roman" w:hAnsi="Times New Roman"/>
        <w:sz w:val="28"/>
        <w:szCs w:val="28"/>
      </w:rPr>
    </w:sdtEndPr>
    <w:sdtContent>
      <w:p w14:paraId="709DC7B7" w14:textId="024F8D53" w:rsidR="00A33ED3" w:rsidRPr="00022127" w:rsidRDefault="00062214">
        <w:pPr>
          <w:pStyle w:val="Header"/>
          <w:jc w:val="center"/>
          <w:rPr>
            <w:rFonts w:ascii="Times New Roman" w:hAnsi="Times New Roman"/>
            <w:sz w:val="28"/>
            <w:szCs w:val="28"/>
          </w:rPr>
        </w:pPr>
        <w:r>
          <w:t xml:space="preserve">     </w:t>
        </w:r>
      </w:p>
    </w:sdtContent>
  </w:sdt>
  <w:p w14:paraId="7003AE77" w14:textId="77777777" w:rsidR="00A33ED3" w:rsidRDefault="00A33E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53077"/>
    </w:sdtPr>
    <w:sdtEndPr>
      <w:rPr>
        <w:rFonts w:ascii="Times New Roman" w:hAnsi="Times New Roman"/>
        <w:sz w:val="28"/>
        <w:szCs w:val="28"/>
      </w:rPr>
    </w:sdtEndPr>
    <w:sdtContent>
      <w:p w14:paraId="4ABB79C0" w14:textId="05EC656A" w:rsidR="00062214" w:rsidRPr="00022127" w:rsidRDefault="00062214">
        <w:pPr>
          <w:pStyle w:val="Header"/>
          <w:jc w:val="center"/>
          <w:rPr>
            <w:rFonts w:ascii="Times New Roman" w:hAnsi="Times New Roman"/>
            <w:sz w:val="28"/>
            <w:szCs w:val="28"/>
          </w:rPr>
        </w:pPr>
        <w:r w:rsidRPr="00022127">
          <w:rPr>
            <w:rFonts w:ascii="Times New Roman" w:hAnsi="Times New Roman"/>
            <w:sz w:val="28"/>
            <w:szCs w:val="28"/>
          </w:rPr>
          <w:fldChar w:fldCharType="begin"/>
        </w:r>
        <w:r w:rsidRPr="00022127">
          <w:rPr>
            <w:rFonts w:ascii="Times New Roman" w:hAnsi="Times New Roman"/>
            <w:sz w:val="28"/>
            <w:szCs w:val="28"/>
          </w:rPr>
          <w:instrText xml:space="preserve"> PAGE   \* MERGEFORMAT </w:instrText>
        </w:r>
        <w:r w:rsidRPr="00022127">
          <w:rPr>
            <w:rFonts w:ascii="Times New Roman" w:hAnsi="Times New Roman"/>
            <w:sz w:val="28"/>
            <w:szCs w:val="28"/>
          </w:rPr>
          <w:fldChar w:fldCharType="separate"/>
        </w:r>
        <w:r w:rsidR="005C493A">
          <w:rPr>
            <w:rFonts w:ascii="Times New Roman" w:hAnsi="Times New Roman"/>
            <w:noProof/>
            <w:sz w:val="28"/>
            <w:szCs w:val="28"/>
          </w:rPr>
          <w:t>16</w:t>
        </w:r>
        <w:r w:rsidRPr="00022127">
          <w:rPr>
            <w:rFonts w:ascii="Times New Roman" w:hAnsi="Times New Roman"/>
            <w:sz w:val="28"/>
            <w:szCs w:val="28"/>
          </w:rPr>
          <w:fldChar w:fldCharType="end"/>
        </w:r>
      </w:p>
    </w:sdtContent>
  </w:sdt>
  <w:p w14:paraId="153A9842" w14:textId="77777777" w:rsidR="00062214" w:rsidRDefault="000622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A32C89"/>
    <w:multiLevelType w:val="singleLevel"/>
    <w:tmpl w:val="B5A32C89"/>
    <w:lvl w:ilvl="0">
      <w:start w:val="1"/>
      <w:numFmt w:val="decimal"/>
      <w:suff w:val="space"/>
      <w:lvlText w:val="(%1)"/>
      <w:lvlJc w:val="left"/>
    </w:lvl>
  </w:abstractNum>
  <w:abstractNum w:abstractNumId="1" w15:restartNumberingAfterBreak="0">
    <w:nsid w:val="DCF8BF24"/>
    <w:multiLevelType w:val="singleLevel"/>
    <w:tmpl w:val="DCF8BF24"/>
    <w:lvl w:ilvl="0">
      <w:start w:val="1"/>
      <w:numFmt w:val="decimal"/>
      <w:suff w:val="space"/>
      <w:lvlText w:val="(%1)"/>
      <w:lvlJc w:val="left"/>
    </w:lvl>
  </w:abstractNum>
  <w:num w:numId="1" w16cid:durableId="2130510858">
    <w:abstractNumId w:val="0"/>
  </w:num>
  <w:num w:numId="2" w16cid:durableId="1035428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efaultTabStop w:val="720"/>
  <w:drawingGridHorizontalSpacing w:val="110"/>
  <w:displayHorizontalDrawingGridEvery w:val="2"/>
  <w:displayVertic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B0B"/>
    <w:rsid w:val="000021F0"/>
    <w:rsid w:val="00022127"/>
    <w:rsid w:val="00034F5D"/>
    <w:rsid w:val="00037C8E"/>
    <w:rsid w:val="000421F9"/>
    <w:rsid w:val="00046A46"/>
    <w:rsid w:val="00047757"/>
    <w:rsid w:val="00062214"/>
    <w:rsid w:val="00063B0B"/>
    <w:rsid w:val="0008071D"/>
    <w:rsid w:val="0008391A"/>
    <w:rsid w:val="00093993"/>
    <w:rsid w:val="00097BD0"/>
    <w:rsid w:val="000A52BB"/>
    <w:rsid w:val="000B3926"/>
    <w:rsid w:val="000B42C9"/>
    <w:rsid w:val="000D35A4"/>
    <w:rsid w:val="000D3CE3"/>
    <w:rsid w:val="000F3FB1"/>
    <w:rsid w:val="000F6F42"/>
    <w:rsid w:val="000F72A0"/>
    <w:rsid w:val="000F7C0C"/>
    <w:rsid w:val="00104127"/>
    <w:rsid w:val="0012357A"/>
    <w:rsid w:val="00174976"/>
    <w:rsid w:val="00175CB0"/>
    <w:rsid w:val="00180009"/>
    <w:rsid w:val="00180CC2"/>
    <w:rsid w:val="00183B16"/>
    <w:rsid w:val="00191AF7"/>
    <w:rsid w:val="0019309C"/>
    <w:rsid w:val="001A4795"/>
    <w:rsid w:val="001B5DEB"/>
    <w:rsid w:val="001C0696"/>
    <w:rsid w:val="001C0C1B"/>
    <w:rsid w:val="001C5D2F"/>
    <w:rsid w:val="001C70AC"/>
    <w:rsid w:val="001D7772"/>
    <w:rsid w:val="001F0FB5"/>
    <w:rsid w:val="00206569"/>
    <w:rsid w:val="00206853"/>
    <w:rsid w:val="00207312"/>
    <w:rsid w:val="00214351"/>
    <w:rsid w:val="00236D20"/>
    <w:rsid w:val="00263DC5"/>
    <w:rsid w:val="00264A99"/>
    <w:rsid w:val="002743B0"/>
    <w:rsid w:val="002931BD"/>
    <w:rsid w:val="002A4B59"/>
    <w:rsid w:val="002C211E"/>
    <w:rsid w:val="002C3FB1"/>
    <w:rsid w:val="002C66E9"/>
    <w:rsid w:val="002E1F30"/>
    <w:rsid w:val="002E1F45"/>
    <w:rsid w:val="002E4DEF"/>
    <w:rsid w:val="002E6465"/>
    <w:rsid w:val="002E7A96"/>
    <w:rsid w:val="002F368C"/>
    <w:rsid w:val="002F7885"/>
    <w:rsid w:val="003054E9"/>
    <w:rsid w:val="003232B1"/>
    <w:rsid w:val="003510BE"/>
    <w:rsid w:val="00370C54"/>
    <w:rsid w:val="00377ABE"/>
    <w:rsid w:val="00381EDF"/>
    <w:rsid w:val="003860B9"/>
    <w:rsid w:val="00386C53"/>
    <w:rsid w:val="003A2534"/>
    <w:rsid w:val="003B0906"/>
    <w:rsid w:val="003B5065"/>
    <w:rsid w:val="003C6AEA"/>
    <w:rsid w:val="003D413E"/>
    <w:rsid w:val="003E662C"/>
    <w:rsid w:val="003F16A1"/>
    <w:rsid w:val="003F2B0C"/>
    <w:rsid w:val="003F7D65"/>
    <w:rsid w:val="00400858"/>
    <w:rsid w:val="0040225D"/>
    <w:rsid w:val="004043DB"/>
    <w:rsid w:val="00404A28"/>
    <w:rsid w:val="0040582D"/>
    <w:rsid w:val="004067B4"/>
    <w:rsid w:val="004111EA"/>
    <w:rsid w:val="004313A7"/>
    <w:rsid w:val="004771AA"/>
    <w:rsid w:val="00480730"/>
    <w:rsid w:val="0049395E"/>
    <w:rsid w:val="004A0156"/>
    <w:rsid w:val="004A7208"/>
    <w:rsid w:val="004C4713"/>
    <w:rsid w:val="004C6927"/>
    <w:rsid w:val="004F2A16"/>
    <w:rsid w:val="00512A84"/>
    <w:rsid w:val="00514E6E"/>
    <w:rsid w:val="00522596"/>
    <w:rsid w:val="00522DD4"/>
    <w:rsid w:val="00524ABB"/>
    <w:rsid w:val="0055772B"/>
    <w:rsid w:val="00573B60"/>
    <w:rsid w:val="0059412E"/>
    <w:rsid w:val="005A6EE5"/>
    <w:rsid w:val="005C493A"/>
    <w:rsid w:val="005C77AB"/>
    <w:rsid w:val="005C7B97"/>
    <w:rsid w:val="005D0FAC"/>
    <w:rsid w:val="005D3317"/>
    <w:rsid w:val="005D49CF"/>
    <w:rsid w:val="005E23E9"/>
    <w:rsid w:val="005E501E"/>
    <w:rsid w:val="005E74D2"/>
    <w:rsid w:val="005F18BA"/>
    <w:rsid w:val="00602184"/>
    <w:rsid w:val="00604856"/>
    <w:rsid w:val="006072AB"/>
    <w:rsid w:val="0061188D"/>
    <w:rsid w:val="00644EFF"/>
    <w:rsid w:val="00647AA4"/>
    <w:rsid w:val="00655DE8"/>
    <w:rsid w:val="00662363"/>
    <w:rsid w:val="00674D5F"/>
    <w:rsid w:val="00676E1F"/>
    <w:rsid w:val="00695C51"/>
    <w:rsid w:val="00696853"/>
    <w:rsid w:val="006C05B7"/>
    <w:rsid w:val="006C3264"/>
    <w:rsid w:val="006D2424"/>
    <w:rsid w:val="00707050"/>
    <w:rsid w:val="00710692"/>
    <w:rsid w:val="00711893"/>
    <w:rsid w:val="0072122D"/>
    <w:rsid w:val="007231F7"/>
    <w:rsid w:val="00740E8D"/>
    <w:rsid w:val="00750E1F"/>
    <w:rsid w:val="007622B6"/>
    <w:rsid w:val="00770DD3"/>
    <w:rsid w:val="0077653B"/>
    <w:rsid w:val="00787B5E"/>
    <w:rsid w:val="00790F3F"/>
    <w:rsid w:val="00792D16"/>
    <w:rsid w:val="007A0042"/>
    <w:rsid w:val="007A0448"/>
    <w:rsid w:val="007C1C49"/>
    <w:rsid w:val="007C7D96"/>
    <w:rsid w:val="007D2B6A"/>
    <w:rsid w:val="007D2D86"/>
    <w:rsid w:val="007D6C7C"/>
    <w:rsid w:val="007D7764"/>
    <w:rsid w:val="007F5DD5"/>
    <w:rsid w:val="00802040"/>
    <w:rsid w:val="0080539A"/>
    <w:rsid w:val="0080710A"/>
    <w:rsid w:val="008072B0"/>
    <w:rsid w:val="00815F24"/>
    <w:rsid w:val="008179A8"/>
    <w:rsid w:val="0082239F"/>
    <w:rsid w:val="00825A42"/>
    <w:rsid w:val="0083236C"/>
    <w:rsid w:val="008332D0"/>
    <w:rsid w:val="00834796"/>
    <w:rsid w:val="008366F5"/>
    <w:rsid w:val="008373A4"/>
    <w:rsid w:val="0084043A"/>
    <w:rsid w:val="00842A4C"/>
    <w:rsid w:val="00851E38"/>
    <w:rsid w:val="00852A38"/>
    <w:rsid w:val="00857D32"/>
    <w:rsid w:val="00860CB6"/>
    <w:rsid w:val="008617EF"/>
    <w:rsid w:val="00863C31"/>
    <w:rsid w:val="008661A2"/>
    <w:rsid w:val="00871250"/>
    <w:rsid w:val="00881D02"/>
    <w:rsid w:val="00896E9E"/>
    <w:rsid w:val="008975EC"/>
    <w:rsid w:val="00897E01"/>
    <w:rsid w:val="008A009C"/>
    <w:rsid w:val="008A2F21"/>
    <w:rsid w:val="008B6658"/>
    <w:rsid w:val="008C0267"/>
    <w:rsid w:val="008E4594"/>
    <w:rsid w:val="00905F36"/>
    <w:rsid w:val="0091386D"/>
    <w:rsid w:val="00927130"/>
    <w:rsid w:val="00936C7A"/>
    <w:rsid w:val="0094566C"/>
    <w:rsid w:val="00947CA2"/>
    <w:rsid w:val="009521A0"/>
    <w:rsid w:val="00960113"/>
    <w:rsid w:val="0096289F"/>
    <w:rsid w:val="009871D1"/>
    <w:rsid w:val="00991913"/>
    <w:rsid w:val="00997395"/>
    <w:rsid w:val="009A4119"/>
    <w:rsid w:val="009B1850"/>
    <w:rsid w:val="009B3CE1"/>
    <w:rsid w:val="009D0B29"/>
    <w:rsid w:val="009E09DE"/>
    <w:rsid w:val="009E55E6"/>
    <w:rsid w:val="009F683D"/>
    <w:rsid w:val="00A152B8"/>
    <w:rsid w:val="00A16F2D"/>
    <w:rsid w:val="00A24603"/>
    <w:rsid w:val="00A334B8"/>
    <w:rsid w:val="00A33ED3"/>
    <w:rsid w:val="00A93655"/>
    <w:rsid w:val="00AA0A33"/>
    <w:rsid w:val="00AA25DD"/>
    <w:rsid w:val="00AA7934"/>
    <w:rsid w:val="00AC039D"/>
    <w:rsid w:val="00AE1BC7"/>
    <w:rsid w:val="00AE1EE0"/>
    <w:rsid w:val="00AE4CE1"/>
    <w:rsid w:val="00AF2C5D"/>
    <w:rsid w:val="00AF71F7"/>
    <w:rsid w:val="00B1261A"/>
    <w:rsid w:val="00B12A1A"/>
    <w:rsid w:val="00B22F49"/>
    <w:rsid w:val="00B266DC"/>
    <w:rsid w:val="00B279E6"/>
    <w:rsid w:val="00B45E6F"/>
    <w:rsid w:val="00B562EA"/>
    <w:rsid w:val="00B95837"/>
    <w:rsid w:val="00BA2814"/>
    <w:rsid w:val="00BB0DDD"/>
    <w:rsid w:val="00BB4A57"/>
    <w:rsid w:val="00BD3416"/>
    <w:rsid w:val="00BD72DA"/>
    <w:rsid w:val="00BE2B82"/>
    <w:rsid w:val="00BE40AE"/>
    <w:rsid w:val="00BF5A17"/>
    <w:rsid w:val="00C03870"/>
    <w:rsid w:val="00C21E37"/>
    <w:rsid w:val="00C30C4C"/>
    <w:rsid w:val="00C353D4"/>
    <w:rsid w:val="00C7697F"/>
    <w:rsid w:val="00C7757A"/>
    <w:rsid w:val="00C91EA8"/>
    <w:rsid w:val="00C93AE9"/>
    <w:rsid w:val="00CC3F93"/>
    <w:rsid w:val="00CD0FFD"/>
    <w:rsid w:val="00CD707F"/>
    <w:rsid w:val="00CE1D57"/>
    <w:rsid w:val="00CF0FDC"/>
    <w:rsid w:val="00CF5352"/>
    <w:rsid w:val="00D023E1"/>
    <w:rsid w:val="00D0315C"/>
    <w:rsid w:val="00D336E6"/>
    <w:rsid w:val="00D40524"/>
    <w:rsid w:val="00D41BDF"/>
    <w:rsid w:val="00D467B3"/>
    <w:rsid w:val="00D743CB"/>
    <w:rsid w:val="00D76C50"/>
    <w:rsid w:val="00D80CFB"/>
    <w:rsid w:val="00D86A47"/>
    <w:rsid w:val="00DB559F"/>
    <w:rsid w:val="00DC2D68"/>
    <w:rsid w:val="00DC41A9"/>
    <w:rsid w:val="00DD1149"/>
    <w:rsid w:val="00DD32F9"/>
    <w:rsid w:val="00DD39B9"/>
    <w:rsid w:val="00DD429B"/>
    <w:rsid w:val="00DE4AAB"/>
    <w:rsid w:val="00DF5633"/>
    <w:rsid w:val="00E04F9B"/>
    <w:rsid w:val="00E15962"/>
    <w:rsid w:val="00E17964"/>
    <w:rsid w:val="00E226FB"/>
    <w:rsid w:val="00E35FC2"/>
    <w:rsid w:val="00E37408"/>
    <w:rsid w:val="00E40D9F"/>
    <w:rsid w:val="00E47E17"/>
    <w:rsid w:val="00E52704"/>
    <w:rsid w:val="00E52AA4"/>
    <w:rsid w:val="00E64D03"/>
    <w:rsid w:val="00E672DC"/>
    <w:rsid w:val="00E96466"/>
    <w:rsid w:val="00EA3BE5"/>
    <w:rsid w:val="00EA7904"/>
    <w:rsid w:val="00EB4B36"/>
    <w:rsid w:val="00ED61F1"/>
    <w:rsid w:val="00ED641B"/>
    <w:rsid w:val="00EE0F24"/>
    <w:rsid w:val="00EE77E9"/>
    <w:rsid w:val="00F14D43"/>
    <w:rsid w:val="00F23274"/>
    <w:rsid w:val="00F645D0"/>
    <w:rsid w:val="00F66E70"/>
    <w:rsid w:val="00F70640"/>
    <w:rsid w:val="00F81AB7"/>
    <w:rsid w:val="00F96DB2"/>
    <w:rsid w:val="00FA1E8E"/>
    <w:rsid w:val="00FA2545"/>
    <w:rsid w:val="00FA7B7D"/>
    <w:rsid w:val="00FE7D37"/>
    <w:rsid w:val="5B6816EF"/>
    <w:rsid w:val="767E3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16B2003"/>
  <w15:docId w15:val="{9B222914-4C0A-4832-A342-24B203AA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s="Times New Roman"/>
    </w:rPr>
  </w:style>
  <w:style w:type="paragraph" w:styleId="Heading1">
    <w:name w:val="heading 1"/>
    <w:basedOn w:val="Normal"/>
    <w:next w:val="Normal"/>
    <w:link w:val="Heading1Char"/>
    <w:qFormat/>
    <w:pPr>
      <w:keepNext/>
      <w:jc w:val="center"/>
      <w:outlineLvl w:val="0"/>
    </w:pPr>
    <w:rPr>
      <w:rFonts w:ascii=".VnTimeH" w:hAnsi=".VnTimeH"/>
      <w:b/>
      <w:i/>
      <w:sz w:val="28"/>
    </w:rPr>
  </w:style>
  <w:style w:type="paragraph" w:styleId="Heading2">
    <w:name w:val="heading 2"/>
    <w:basedOn w:val="Normal"/>
    <w:next w:val="Normal"/>
    <w:link w:val="Heading2Char"/>
    <w:qFormat/>
    <w:pPr>
      <w:keepNext/>
      <w:jc w:val="center"/>
      <w:outlineLvl w:val="1"/>
    </w:pPr>
    <w:rPr>
      <w:rFonts w:ascii=".VnTime" w:hAnsi=".VnTime"/>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BodyText">
    <w:name w:val="Body Text"/>
    <w:basedOn w:val="Normal"/>
    <w:link w:val="BodyTextChar"/>
    <w:pPr>
      <w:jc w:val="both"/>
    </w:pPr>
    <w:rPr>
      <w:szCs w:val="28"/>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qFormat/>
    <w:pPr>
      <w:tabs>
        <w:tab w:val="center" w:pos="4680"/>
        <w:tab w:val="right" w:pos="9360"/>
      </w:tabs>
      <w:spacing w:line="252" w:lineRule="auto"/>
    </w:pPr>
    <w:rPr>
      <w:rFonts w:ascii="Calibri" w:eastAsia="Calibri" w:hAnsi="Calibri"/>
    </w:rPr>
  </w:style>
  <w:style w:type="character" w:styleId="PageNumber">
    <w:name w:val="page numbe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VnTimeH" w:eastAsia="Times New Roman" w:hAnsi=".VnTimeH" w:cs="Times New Roman"/>
      <w:b/>
      <w:i/>
      <w:szCs w:val="20"/>
    </w:rPr>
  </w:style>
  <w:style w:type="character" w:customStyle="1" w:styleId="Heading2Char">
    <w:name w:val="Heading 2 Char"/>
    <w:basedOn w:val="DefaultParagraphFont"/>
    <w:link w:val="Heading2"/>
    <w:rPr>
      <w:rFonts w:ascii=".VnTime" w:eastAsia="Times New Roman" w:hAnsi=".VnTime" w:cs="Times New Roman"/>
      <w:szCs w:val="24"/>
    </w:rPr>
  </w:style>
  <w:style w:type="character" w:customStyle="1" w:styleId="BodyTextChar">
    <w:name w:val="Body Text Char"/>
    <w:basedOn w:val="DefaultParagraphFont"/>
    <w:link w:val="BodyText"/>
    <w:rPr>
      <w:rFonts w:eastAsia="Times New Roman" w:cs="Times New Roman"/>
      <w:sz w:val="20"/>
      <w:szCs w:val="28"/>
      <w:lang w:val="en-US" w:eastAsia="en-US"/>
    </w:rPr>
  </w:style>
  <w:style w:type="character" w:customStyle="1" w:styleId="HeaderChar">
    <w:name w:val="Header Char"/>
    <w:basedOn w:val="DefaultParagraphFont"/>
    <w:link w:val="Header"/>
    <w:uiPriority w:val="99"/>
    <w:qFormat/>
    <w:rPr>
      <w:rFonts w:ascii="Calibri" w:eastAsia="Calibri" w:hAnsi="Calibri" w:cs="Times New Roman"/>
      <w:sz w:val="20"/>
      <w:szCs w:val="20"/>
      <w:lang w:val="en-US" w:eastAsia="en-US"/>
    </w:rPr>
  </w:style>
  <w:style w:type="character" w:customStyle="1" w:styleId="FooterChar">
    <w:name w:val="Footer Char"/>
    <w:basedOn w:val="DefaultParagraphFont"/>
    <w:link w:val="Footer"/>
    <w:uiPriority w:val="99"/>
    <w:qFormat/>
    <w:rPr>
      <w:rFonts w:eastAsia="Times New Roman" w:cs="Times New Roman"/>
      <w:sz w:val="20"/>
      <w:szCs w:val="20"/>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customStyle="1" w:styleId="text">
    <w:name w:val="text"/>
    <w:basedOn w:val="DefaultParagraphFont"/>
    <w:rsid w:val="0077653B"/>
  </w:style>
  <w:style w:type="character" w:customStyle="1" w:styleId="Vnbnnidung">
    <w:name w:val="Văn bản nội dung_"/>
    <w:basedOn w:val="DefaultParagraphFont"/>
    <w:link w:val="Vnbnnidung0"/>
    <w:rsid w:val="007D2B6A"/>
    <w:rPr>
      <w:rFonts w:eastAsia="Times New Roman"/>
      <w:color w:val="1A1A1E"/>
      <w:sz w:val="26"/>
      <w:szCs w:val="26"/>
    </w:rPr>
  </w:style>
  <w:style w:type="paragraph" w:customStyle="1" w:styleId="Vnbnnidung0">
    <w:name w:val="Văn bản nội dung"/>
    <w:basedOn w:val="Normal"/>
    <w:link w:val="Vnbnnidung"/>
    <w:rsid w:val="007D2B6A"/>
    <w:pPr>
      <w:widowControl w:val="0"/>
      <w:spacing w:after="100" w:line="259" w:lineRule="auto"/>
      <w:ind w:firstLine="400"/>
    </w:pPr>
    <w:rPr>
      <w:rFonts w:cstheme="minorBidi"/>
      <w:color w:val="1A1A1E"/>
      <w:sz w:val="26"/>
      <w:szCs w:val="26"/>
    </w:rPr>
  </w:style>
  <w:style w:type="paragraph" w:styleId="FootnoteText">
    <w:name w:val="footnote text"/>
    <w:basedOn w:val="Normal"/>
    <w:link w:val="FootnoteTextChar"/>
    <w:uiPriority w:val="99"/>
    <w:semiHidden/>
    <w:unhideWhenUsed/>
    <w:rsid w:val="00524ABB"/>
  </w:style>
  <w:style w:type="character" w:customStyle="1" w:styleId="FootnoteTextChar">
    <w:name w:val="Footnote Text Char"/>
    <w:basedOn w:val="DefaultParagraphFont"/>
    <w:link w:val="FootnoteText"/>
    <w:uiPriority w:val="99"/>
    <w:semiHidden/>
    <w:rsid w:val="00524ABB"/>
    <w:rPr>
      <w:rFonts w:eastAsia="Times New Roman" w:cs="Times New Roman"/>
    </w:rPr>
  </w:style>
  <w:style w:type="character" w:styleId="FootnoteReference">
    <w:name w:val="footnote reference"/>
    <w:basedOn w:val="DefaultParagraphFont"/>
    <w:uiPriority w:val="99"/>
    <w:semiHidden/>
    <w:unhideWhenUsed/>
    <w:rsid w:val="00524A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78055">
      <w:bodyDiv w:val="1"/>
      <w:marLeft w:val="0"/>
      <w:marRight w:val="0"/>
      <w:marTop w:val="0"/>
      <w:marBottom w:val="0"/>
      <w:divBdr>
        <w:top w:val="none" w:sz="0" w:space="0" w:color="auto"/>
        <w:left w:val="none" w:sz="0" w:space="0" w:color="auto"/>
        <w:bottom w:val="none" w:sz="0" w:space="0" w:color="auto"/>
        <w:right w:val="none" w:sz="0" w:space="0" w:color="auto"/>
      </w:divBdr>
      <w:divsChild>
        <w:div w:id="1125154442">
          <w:marLeft w:val="0"/>
          <w:marRight w:val="0"/>
          <w:marTop w:val="0"/>
          <w:marBottom w:val="0"/>
          <w:divBdr>
            <w:top w:val="none" w:sz="0" w:space="0" w:color="auto"/>
            <w:left w:val="none" w:sz="0" w:space="0" w:color="auto"/>
            <w:bottom w:val="none" w:sz="0" w:space="0" w:color="auto"/>
            <w:right w:val="none" w:sz="0" w:space="0" w:color="auto"/>
          </w:divBdr>
          <w:divsChild>
            <w:div w:id="1071270632">
              <w:marLeft w:val="0"/>
              <w:marRight w:val="0"/>
              <w:marTop w:val="0"/>
              <w:marBottom w:val="0"/>
              <w:divBdr>
                <w:top w:val="none" w:sz="0" w:space="0" w:color="auto"/>
                <w:left w:val="none" w:sz="0" w:space="0" w:color="auto"/>
                <w:bottom w:val="none" w:sz="0" w:space="0" w:color="auto"/>
                <w:right w:val="none" w:sz="0" w:space="0" w:color="auto"/>
              </w:divBdr>
              <w:divsChild>
                <w:div w:id="2066949695">
                  <w:marLeft w:val="0"/>
                  <w:marRight w:val="-90"/>
                  <w:marTop w:val="0"/>
                  <w:marBottom w:val="0"/>
                  <w:divBdr>
                    <w:top w:val="none" w:sz="0" w:space="0" w:color="auto"/>
                    <w:left w:val="none" w:sz="0" w:space="0" w:color="auto"/>
                    <w:bottom w:val="none" w:sz="0" w:space="0" w:color="auto"/>
                    <w:right w:val="none" w:sz="0" w:space="0" w:color="auto"/>
                  </w:divBdr>
                  <w:divsChild>
                    <w:div w:id="940793609">
                      <w:marLeft w:val="0"/>
                      <w:marRight w:val="0"/>
                      <w:marTop w:val="0"/>
                      <w:marBottom w:val="420"/>
                      <w:divBdr>
                        <w:top w:val="none" w:sz="0" w:space="0" w:color="auto"/>
                        <w:left w:val="none" w:sz="0" w:space="0" w:color="auto"/>
                        <w:bottom w:val="none" w:sz="0" w:space="0" w:color="auto"/>
                        <w:right w:val="none" w:sz="0" w:space="0" w:color="auto"/>
                      </w:divBdr>
                      <w:divsChild>
                        <w:div w:id="566110512">
                          <w:marLeft w:val="0"/>
                          <w:marRight w:val="0"/>
                          <w:marTop w:val="0"/>
                          <w:marBottom w:val="0"/>
                          <w:divBdr>
                            <w:top w:val="none" w:sz="0" w:space="0" w:color="auto"/>
                            <w:left w:val="none" w:sz="0" w:space="0" w:color="auto"/>
                            <w:bottom w:val="none" w:sz="0" w:space="0" w:color="auto"/>
                            <w:right w:val="none" w:sz="0" w:space="0" w:color="auto"/>
                          </w:divBdr>
                          <w:divsChild>
                            <w:div w:id="1531457784">
                              <w:marLeft w:val="240"/>
                              <w:marRight w:val="240"/>
                              <w:marTop w:val="0"/>
                              <w:marBottom w:val="165"/>
                              <w:divBdr>
                                <w:top w:val="none" w:sz="0" w:space="0" w:color="auto"/>
                                <w:left w:val="none" w:sz="0" w:space="0" w:color="auto"/>
                                <w:bottom w:val="none" w:sz="0" w:space="0" w:color="auto"/>
                                <w:right w:val="none" w:sz="0" w:space="0" w:color="auto"/>
                              </w:divBdr>
                              <w:divsChild>
                                <w:div w:id="1438594644">
                                  <w:marLeft w:val="150"/>
                                  <w:marRight w:val="0"/>
                                  <w:marTop w:val="0"/>
                                  <w:marBottom w:val="0"/>
                                  <w:divBdr>
                                    <w:top w:val="none" w:sz="0" w:space="0" w:color="auto"/>
                                    <w:left w:val="none" w:sz="0" w:space="0" w:color="auto"/>
                                    <w:bottom w:val="none" w:sz="0" w:space="0" w:color="auto"/>
                                    <w:right w:val="none" w:sz="0" w:space="0" w:color="auto"/>
                                  </w:divBdr>
                                  <w:divsChild>
                                    <w:div w:id="1132941426">
                                      <w:marLeft w:val="0"/>
                                      <w:marRight w:val="0"/>
                                      <w:marTop w:val="0"/>
                                      <w:marBottom w:val="0"/>
                                      <w:divBdr>
                                        <w:top w:val="none" w:sz="0" w:space="0" w:color="auto"/>
                                        <w:left w:val="none" w:sz="0" w:space="0" w:color="auto"/>
                                        <w:bottom w:val="none" w:sz="0" w:space="0" w:color="auto"/>
                                        <w:right w:val="none" w:sz="0" w:space="0" w:color="auto"/>
                                      </w:divBdr>
                                      <w:divsChild>
                                        <w:div w:id="412090376">
                                          <w:marLeft w:val="0"/>
                                          <w:marRight w:val="0"/>
                                          <w:marTop w:val="0"/>
                                          <w:marBottom w:val="0"/>
                                          <w:divBdr>
                                            <w:top w:val="none" w:sz="0" w:space="0" w:color="auto"/>
                                            <w:left w:val="none" w:sz="0" w:space="0" w:color="auto"/>
                                            <w:bottom w:val="none" w:sz="0" w:space="0" w:color="auto"/>
                                            <w:right w:val="none" w:sz="0" w:space="0" w:color="auto"/>
                                          </w:divBdr>
                                          <w:divsChild>
                                            <w:div w:id="971908166">
                                              <w:marLeft w:val="0"/>
                                              <w:marRight w:val="0"/>
                                              <w:marTop w:val="0"/>
                                              <w:marBottom w:val="60"/>
                                              <w:divBdr>
                                                <w:top w:val="none" w:sz="0" w:space="0" w:color="auto"/>
                                                <w:left w:val="none" w:sz="0" w:space="0" w:color="auto"/>
                                                <w:bottom w:val="none" w:sz="0" w:space="0" w:color="auto"/>
                                                <w:right w:val="none" w:sz="0" w:space="0" w:color="auto"/>
                                              </w:divBdr>
                                              <w:divsChild>
                                                <w:div w:id="1707027768">
                                                  <w:marLeft w:val="0"/>
                                                  <w:marRight w:val="0"/>
                                                  <w:marTop w:val="0"/>
                                                  <w:marBottom w:val="0"/>
                                                  <w:divBdr>
                                                    <w:top w:val="none" w:sz="0" w:space="0" w:color="auto"/>
                                                    <w:left w:val="none" w:sz="0" w:space="0" w:color="auto"/>
                                                    <w:bottom w:val="none" w:sz="0" w:space="0" w:color="auto"/>
                                                    <w:right w:val="none" w:sz="0" w:space="0" w:color="auto"/>
                                                  </w:divBdr>
                                                </w:div>
                                                <w:div w:id="14729413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2571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365EAF-4F17-40BA-9BEE-80D44C24E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18</Pages>
  <Words>7037</Words>
  <Characters>40114</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 a nice day!</dc:creator>
  <cp:lastModifiedBy>Administrator</cp:lastModifiedBy>
  <cp:revision>48</cp:revision>
  <cp:lastPrinted>2023-11-08T04:22:00Z</cp:lastPrinted>
  <dcterms:created xsi:type="dcterms:W3CDTF">2023-11-18T15:26:00Z</dcterms:created>
  <dcterms:modified xsi:type="dcterms:W3CDTF">2023-11-20T02:22:00Z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3120AB2C82E847DFB49769A73BFB3BC6</vt:lpwstr>
  </property>
</Properties>
</file>